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D45" w:rsidRDefault="006D3D45" w:rsidP="006D3D45">
      <w:pPr>
        <w:jc w:val="right"/>
      </w:pPr>
      <w:r>
        <w:t xml:space="preserve">Załącznik nr 7 do </w:t>
      </w:r>
      <w:proofErr w:type="spellStart"/>
      <w:r>
        <w:t>siwz</w:t>
      </w:r>
      <w:proofErr w:type="spellEnd"/>
    </w:p>
    <w:p w:rsidR="00D32EF2" w:rsidRDefault="003C6669" w:rsidP="001B0795">
      <w:r>
        <w:t>Znak: OSP.1</w:t>
      </w:r>
      <w:r w:rsidR="006D3D45">
        <w:t>.</w:t>
      </w:r>
      <w:r>
        <w:t>2017</w:t>
      </w:r>
    </w:p>
    <w:p w:rsidR="006D3D45" w:rsidRDefault="006D3D45" w:rsidP="001B0795"/>
    <w:p w:rsidR="006D3D45" w:rsidRPr="006228EA" w:rsidRDefault="006D3D45" w:rsidP="006228EA">
      <w:pPr>
        <w:jc w:val="center"/>
        <w:rPr>
          <w:b/>
          <w:sz w:val="28"/>
          <w:szCs w:val="28"/>
        </w:rPr>
      </w:pPr>
      <w:r w:rsidRPr="006228EA">
        <w:rPr>
          <w:b/>
          <w:sz w:val="28"/>
          <w:szCs w:val="28"/>
        </w:rPr>
        <w:t>Wymagania dla dostawy zakupu ciężkiego samochodu ratowniczo – gaśniczego dla Ochotniczej Straży Pożarnej w Smardzewicach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20"/>
        <w:gridCol w:w="5745"/>
        <w:gridCol w:w="2565"/>
      </w:tblGrid>
      <w:tr w:rsidR="006D3D45" w:rsidTr="006D3D45">
        <w:trPr>
          <w:trHeight w:val="300"/>
        </w:trPr>
        <w:tc>
          <w:tcPr>
            <w:tcW w:w="720" w:type="dxa"/>
          </w:tcPr>
          <w:p w:rsidR="006D3D45" w:rsidRDefault="006D3D45" w:rsidP="006D3D45">
            <w:r>
              <w:t>Lp.</w:t>
            </w:r>
          </w:p>
        </w:tc>
        <w:tc>
          <w:tcPr>
            <w:tcW w:w="5745" w:type="dxa"/>
          </w:tcPr>
          <w:p w:rsidR="006D3D45" w:rsidRPr="006228EA" w:rsidRDefault="006D3D45" w:rsidP="006228EA">
            <w:pPr>
              <w:jc w:val="center"/>
              <w:rPr>
                <w:b/>
                <w:sz w:val="28"/>
                <w:szCs w:val="28"/>
              </w:rPr>
            </w:pPr>
            <w:r w:rsidRPr="006228EA">
              <w:rPr>
                <w:b/>
                <w:sz w:val="28"/>
                <w:szCs w:val="28"/>
              </w:rPr>
              <w:t>Wymagania minimalne zamawiającego</w:t>
            </w:r>
          </w:p>
        </w:tc>
        <w:tc>
          <w:tcPr>
            <w:tcW w:w="2565" w:type="dxa"/>
          </w:tcPr>
          <w:p w:rsidR="006D3D45" w:rsidRDefault="006D3D45" w:rsidP="006D3D45">
            <w:r>
              <w:t>Potwierdzenia spełniania wymagań , propozycje wykonawcy</w:t>
            </w:r>
            <w:r w:rsidR="006228EA">
              <w:t>*</w:t>
            </w:r>
          </w:p>
        </w:tc>
      </w:tr>
      <w:tr w:rsidR="006D3D45" w:rsidTr="006228EA">
        <w:trPr>
          <w:trHeight w:val="418"/>
        </w:trPr>
        <w:tc>
          <w:tcPr>
            <w:tcW w:w="720" w:type="dxa"/>
          </w:tcPr>
          <w:p w:rsidR="006D3D45" w:rsidRDefault="006228EA" w:rsidP="006D3D45">
            <w:r>
              <w:t>I</w:t>
            </w:r>
          </w:p>
        </w:tc>
        <w:tc>
          <w:tcPr>
            <w:tcW w:w="5745" w:type="dxa"/>
          </w:tcPr>
          <w:p w:rsidR="006D3D45" w:rsidRPr="006228EA" w:rsidRDefault="006228EA" w:rsidP="006228EA">
            <w:pPr>
              <w:jc w:val="center"/>
              <w:rPr>
                <w:b/>
              </w:rPr>
            </w:pPr>
            <w:r w:rsidRPr="006228EA">
              <w:rPr>
                <w:b/>
              </w:rPr>
              <w:t>Wymagania podstawowe</w:t>
            </w:r>
          </w:p>
        </w:tc>
        <w:tc>
          <w:tcPr>
            <w:tcW w:w="2565" w:type="dxa"/>
          </w:tcPr>
          <w:p w:rsidR="006D3D45" w:rsidRDefault="006D3D45" w:rsidP="006D3D45"/>
        </w:tc>
      </w:tr>
      <w:tr w:rsidR="006D3D45" w:rsidTr="006D3D45">
        <w:trPr>
          <w:trHeight w:val="390"/>
        </w:trPr>
        <w:tc>
          <w:tcPr>
            <w:tcW w:w="720" w:type="dxa"/>
          </w:tcPr>
          <w:p w:rsidR="006D3D45" w:rsidRDefault="006228EA" w:rsidP="006D3D45">
            <w:r>
              <w:t>1.1</w:t>
            </w:r>
          </w:p>
        </w:tc>
        <w:tc>
          <w:tcPr>
            <w:tcW w:w="5745" w:type="dxa"/>
          </w:tcPr>
          <w:p w:rsidR="006228EA" w:rsidRDefault="006228EA" w:rsidP="006228EA">
            <w:pPr>
              <w:spacing w:after="0"/>
            </w:pPr>
            <w:r>
              <w:t>Pojazd zabudowany i wyposażony spełniający wymagania:</w:t>
            </w:r>
          </w:p>
          <w:p w:rsidR="006228EA" w:rsidRDefault="006228EA" w:rsidP="006228EA">
            <w:pPr>
              <w:spacing w:after="0"/>
              <w:jc w:val="both"/>
            </w:pPr>
            <w:r>
              <w:t>- ustawy z 20 czerwca 1997 roku Prawo o ruchu drogowym (</w:t>
            </w:r>
            <w:proofErr w:type="spellStart"/>
            <w:r>
              <w:t>t.j</w:t>
            </w:r>
            <w:proofErr w:type="spellEnd"/>
            <w:r>
              <w:t>. Dz. U. z 2017 r. poz. 1260) - rozporządzenia Ministra Infrastruktury z dnia 31 grudnia 2002 r. w sprawie warunków technicznych pojazdów oraz zakresu ich niezbędnego wyposażenia (</w:t>
            </w:r>
            <w:proofErr w:type="spellStart"/>
            <w:r>
              <w:t>t.j</w:t>
            </w:r>
            <w:proofErr w:type="spellEnd"/>
            <w:r>
              <w:t>. Dz. U. z 2016 r., poz. 2022 z późniejszymi zmianami),</w:t>
            </w:r>
          </w:p>
          <w:p w:rsidR="006228EA" w:rsidRDefault="006228EA" w:rsidP="006228EA">
            <w:pPr>
              <w:spacing w:after="0"/>
              <w:jc w:val="both"/>
            </w:pPr>
            <w:r>
              <w:t>- rozporządzenia Ministra Spraw Wewnętrznych i Administracji z dnia 20 czerwca 2007r. w sprawie wykazu wyrobów służących zapewnieniu bezpieczeństwa publicznego lub ochronie zdrowia i życia oraz mienia, a także zasad wydawania dopuszczenia tych wyrobów do użytkowania (Dz. U. Nr 143 poz. 1002 z późniejszymi zmianami),</w:t>
            </w:r>
          </w:p>
          <w:p w:rsidR="006D3D45" w:rsidRDefault="006228EA" w:rsidP="006228EA">
            <w:pPr>
              <w:spacing w:after="0"/>
            </w:pPr>
            <w:r>
              <w:t>- norm PN-EN 1846-1 i PN-EN 1846-2.</w:t>
            </w:r>
          </w:p>
        </w:tc>
        <w:tc>
          <w:tcPr>
            <w:tcW w:w="2565" w:type="dxa"/>
          </w:tcPr>
          <w:p w:rsidR="006D3D45" w:rsidRDefault="006D3D45" w:rsidP="006D3D45"/>
        </w:tc>
      </w:tr>
      <w:tr w:rsidR="006D3D45" w:rsidTr="006D3D45">
        <w:trPr>
          <w:trHeight w:val="390"/>
        </w:trPr>
        <w:tc>
          <w:tcPr>
            <w:tcW w:w="720" w:type="dxa"/>
          </w:tcPr>
          <w:p w:rsidR="006D3D45" w:rsidRDefault="006228EA" w:rsidP="006D3D45">
            <w:r>
              <w:t>1.2</w:t>
            </w:r>
          </w:p>
        </w:tc>
        <w:tc>
          <w:tcPr>
            <w:tcW w:w="5745" w:type="dxa"/>
          </w:tcPr>
          <w:p w:rsidR="006D3D45" w:rsidRDefault="006228EA" w:rsidP="006D3D45">
            <w:r>
              <w:t>Pojazd i podwozie fabrycznie nowe i oznaczone przez producenta 2017 rokiem produkcji</w:t>
            </w:r>
          </w:p>
        </w:tc>
        <w:tc>
          <w:tcPr>
            <w:tcW w:w="2565" w:type="dxa"/>
          </w:tcPr>
          <w:p w:rsidR="006D3D45" w:rsidRDefault="006D3D45" w:rsidP="006D3D45"/>
        </w:tc>
      </w:tr>
      <w:tr w:rsidR="006228EA" w:rsidTr="006D3D45">
        <w:trPr>
          <w:trHeight w:val="390"/>
        </w:trPr>
        <w:tc>
          <w:tcPr>
            <w:tcW w:w="720" w:type="dxa"/>
          </w:tcPr>
          <w:p w:rsidR="006228EA" w:rsidRDefault="00FD774F" w:rsidP="006D3D45">
            <w:r>
              <w:t>1.3</w:t>
            </w:r>
          </w:p>
        </w:tc>
        <w:tc>
          <w:tcPr>
            <w:tcW w:w="5745" w:type="dxa"/>
          </w:tcPr>
          <w:p w:rsidR="006228EA" w:rsidRDefault="00FD774F" w:rsidP="006D3D45">
            <w:r>
              <w:t>Samochód musi posiadać świadectwo dopuszczenia wyrobu, do stosowania w jednostkach ochrony przeciwpożarowej wydany przez polską jednostkę certyfikującą. Należy dostarczyć ważne świadectwo dopuszczenia przy odbiorze samochodu</w:t>
            </w:r>
          </w:p>
        </w:tc>
        <w:tc>
          <w:tcPr>
            <w:tcW w:w="2565" w:type="dxa"/>
          </w:tcPr>
          <w:p w:rsidR="006228EA" w:rsidRDefault="006228EA" w:rsidP="006D3D45"/>
        </w:tc>
      </w:tr>
      <w:tr w:rsidR="00FD774F" w:rsidTr="00FD774F">
        <w:trPr>
          <w:trHeight w:val="410"/>
        </w:trPr>
        <w:tc>
          <w:tcPr>
            <w:tcW w:w="720" w:type="dxa"/>
          </w:tcPr>
          <w:p w:rsidR="00FD774F" w:rsidRDefault="00FD774F" w:rsidP="006D3D45">
            <w:r>
              <w:t>II</w:t>
            </w:r>
          </w:p>
        </w:tc>
        <w:tc>
          <w:tcPr>
            <w:tcW w:w="5745" w:type="dxa"/>
          </w:tcPr>
          <w:p w:rsidR="00FD774F" w:rsidRPr="00FD774F" w:rsidRDefault="00FD774F" w:rsidP="00FD774F">
            <w:pPr>
              <w:jc w:val="center"/>
              <w:rPr>
                <w:b/>
              </w:rPr>
            </w:pPr>
            <w:r w:rsidRPr="00FD774F">
              <w:rPr>
                <w:b/>
              </w:rPr>
              <w:t>Podwozie z kabiną</w:t>
            </w:r>
          </w:p>
        </w:tc>
        <w:tc>
          <w:tcPr>
            <w:tcW w:w="2565" w:type="dxa"/>
          </w:tcPr>
          <w:p w:rsidR="00FD774F" w:rsidRDefault="00FD774F" w:rsidP="006D3D45"/>
        </w:tc>
      </w:tr>
      <w:tr w:rsidR="00FD774F" w:rsidTr="006D3D45">
        <w:trPr>
          <w:trHeight w:val="390"/>
        </w:trPr>
        <w:tc>
          <w:tcPr>
            <w:tcW w:w="720" w:type="dxa"/>
          </w:tcPr>
          <w:p w:rsidR="00FD774F" w:rsidRDefault="00FD774F" w:rsidP="006D3D45">
            <w:r>
              <w:t>2.1</w:t>
            </w:r>
          </w:p>
        </w:tc>
        <w:tc>
          <w:tcPr>
            <w:tcW w:w="5745" w:type="dxa"/>
          </w:tcPr>
          <w:p w:rsidR="00FD774F" w:rsidRPr="00FD774F" w:rsidRDefault="00FD774F" w:rsidP="00FD774F">
            <w:pPr>
              <w:spacing w:after="0"/>
            </w:pPr>
            <w:r>
              <w:t xml:space="preserve">Podwozie samochodu kategorii drugiej, (uterenowione) z napędem 4 x 4 lub 6 x 6 z blokadami mechanizmów różnicowych wszystkich osi oraz blokadę wszystkich mostów. Skrzynia biegów manualna, przekładnia </w:t>
            </w:r>
            <w:r>
              <w:lastRenderedPageBreak/>
              <w:t>rozdzielcza z przełożeniem szosowym i terenowym.</w:t>
            </w:r>
          </w:p>
        </w:tc>
        <w:tc>
          <w:tcPr>
            <w:tcW w:w="2565" w:type="dxa"/>
          </w:tcPr>
          <w:p w:rsidR="00FD774F" w:rsidRDefault="00FD774F" w:rsidP="006D3D45"/>
        </w:tc>
      </w:tr>
      <w:tr w:rsidR="00FD774F" w:rsidTr="006D3D45">
        <w:trPr>
          <w:trHeight w:val="390"/>
        </w:trPr>
        <w:tc>
          <w:tcPr>
            <w:tcW w:w="720" w:type="dxa"/>
          </w:tcPr>
          <w:p w:rsidR="00FD774F" w:rsidRDefault="00FD774F" w:rsidP="006D3D45">
            <w:r>
              <w:lastRenderedPageBreak/>
              <w:t>2.2</w:t>
            </w:r>
          </w:p>
        </w:tc>
        <w:tc>
          <w:tcPr>
            <w:tcW w:w="5745" w:type="dxa"/>
          </w:tcPr>
          <w:p w:rsidR="00FD774F" w:rsidRDefault="008E6CCB" w:rsidP="00FD774F">
            <w:pPr>
              <w:spacing w:after="0"/>
            </w:pPr>
            <w:r>
              <w:t xml:space="preserve">Maksymalna masa rzeczywista pojazdu gotowego do działań nie może </w:t>
            </w:r>
            <w:proofErr w:type="spellStart"/>
            <w:r>
              <w:t>przekraczyć</w:t>
            </w:r>
            <w:proofErr w:type="spellEnd"/>
            <w:r>
              <w:t xml:space="preserve"> wartości określonych przez producenta</w:t>
            </w:r>
          </w:p>
        </w:tc>
        <w:tc>
          <w:tcPr>
            <w:tcW w:w="2565" w:type="dxa"/>
          </w:tcPr>
          <w:p w:rsidR="00FD774F" w:rsidRDefault="00FD774F" w:rsidP="006D3D45"/>
        </w:tc>
      </w:tr>
      <w:tr w:rsidR="00FD774F" w:rsidTr="006D3D45">
        <w:trPr>
          <w:trHeight w:val="390"/>
        </w:trPr>
        <w:tc>
          <w:tcPr>
            <w:tcW w:w="720" w:type="dxa"/>
          </w:tcPr>
          <w:p w:rsidR="00FD774F" w:rsidRDefault="008E6CCB" w:rsidP="006D3D45">
            <w:r>
              <w:t>2.3</w:t>
            </w:r>
          </w:p>
        </w:tc>
        <w:tc>
          <w:tcPr>
            <w:tcW w:w="5745" w:type="dxa"/>
          </w:tcPr>
          <w:p w:rsidR="00FD774F" w:rsidRDefault="001248BD" w:rsidP="008A1D4F">
            <w:pPr>
              <w:spacing w:after="0"/>
            </w:pPr>
            <w:r>
              <w:t>Maksymalne wymiary pojazdu wysokość całkowita pojazdu max 3</w:t>
            </w:r>
            <w:r w:rsidR="008A1D4F">
              <w:t>3</w:t>
            </w:r>
            <w:r w:rsidR="00934033">
              <w:t>6</w:t>
            </w:r>
            <w:bookmarkStart w:id="0" w:name="_GoBack"/>
            <w:bookmarkEnd w:id="0"/>
            <w:r>
              <w:t>0 mm długość całkowita max 9200 mm z uwagi na wymiary garażu. Prześwity wszystkich osi min. 380 mm</w:t>
            </w:r>
          </w:p>
        </w:tc>
        <w:tc>
          <w:tcPr>
            <w:tcW w:w="2565" w:type="dxa"/>
          </w:tcPr>
          <w:p w:rsidR="00FD774F" w:rsidRDefault="00FD774F" w:rsidP="006D3D45"/>
        </w:tc>
      </w:tr>
      <w:tr w:rsidR="00FD774F" w:rsidTr="006D3D45">
        <w:trPr>
          <w:trHeight w:val="390"/>
        </w:trPr>
        <w:tc>
          <w:tcPr>
            <w:tcW w:w="720" w:type="dxa"/>
          </w:tcPr>
          <w:p w:rsidR="00FD774F" w:rsidRDefault="001248BD" w:rsidP="006D3D45">
            <w:r>
              <w:t>2.4</w:t>
            </w:r>
          </w:p>
        </w:tc>
        <w:tc>
          <w:tcPr>
            <w:tcW w:w="5745" w:type="dxa"/>
          </w:tcPr>
          <w:p w:rsidR="00FD774F" w:rsidRDefault="001248BD" w:rsidP="001248BD">
            <w:pPr>
              <w:spacing w:after="0"/>
            </w:pPr>
            <w:r w:rsidRPr="007F6587">
              <w:t>Pojazd wyposażony w urządzenie sygnalizacyjno - ostr</w:t>
            </w:r>
            <w:r>
              <w:t>zegawcze, akustyczne i świetlne</w:t>
            </w:r>
            <w:r w:rsidRPr="007F6587">
              <w:t>. Na dachu kabiny belka w technologii LED. Lampy sygnalizacyjne niebieskie, 2 z tyłu pojazdu, oraz 2 lampy sygnalizacyjne niebieskie z przodu na wysokości lusterka wstecznego samochodu osobowego.</w:t>
            </w:r>
            <w:r w:rsidRPr="00E34060">
              <w:rPr>
                <w:color w:val="FF0000"/>
              </w:rPr>
              <w:t>.</w:t>
            </w:r>
            <w:r w:rsidRPr="007F6587">
              <w:t xml:space="preserve"> Sygnał dźwiękowy i świetlny włączonego biegu wstecznego - jako sygnał świetlny </w:t>
            </w:r>
            <w:r>
              <w:t>uznaje</w:t>
            </w:r>
            <w:r w:rsidRPr="007F6587">
              <w:t xml:space="preserve"> się światło cofania.</w:t>
            </w:r>
          </w:p>
        </w:tc>
        <w:tc>
          <w:tcPr>
            <w:tcW w:w="2565" w:type="dxa"/>
          </w:tcPr>
          <w:p w:rsidR="00FD774F" w:rsidRDefault="00FD774F" w:rsidP="006D3D45"/>
        </w:tc>
      </w:tr>
      <w:tr w:rsidR="00FD774F" w:rsidTr="006D3D45">
        <w:trPr>
          <w:trHeight w:val="390"/>
        </w:trPr>
        <w:tc>
          <w:tcPr>
            <w:tcW w:w="720" w:type="dxa"/>
          </w:tcPr>
          <w:p w:rsidR="00FD774F" w:rsidRDefault="001248BD" w:rsidP="006D3D45">
            <w:r>
              <w:t>2.5</w:t>
            </w:r>
          </w:p>
        </w:tc>
        <w:tc>
          <w:tcPr>
            <w:tcW w:w="5745" w:type="dxa"/>
          </w:tcPr>
          <w:p w:rsidR="00FD774F" w:rsidRDefault="001248BD" w:rsidP="00FD774F">
            <w:pPr>
              <w:spacing w:after="0"/>
            </w:pPr>
            <w:r>
              <w:t>Silnik pojazdu o zapłonie samoczynnym, spełniający normę emisji spalin Euro 6. Moc silnika 310 KM. Silnik przystosowany do spalania biopaliw ciekłych.</w:t>
            </w:r>
          </w:p>
        </w:tc>
        <w:tc>
          <w:tcPr>
            <w:tcW w:w="2565" w:type="dxa"/>
          </w:tcPr>
          <w:p w:rsidR="00FD774F" w:rsidRDefault="00FD774F" w:rsidP="006D3D45"/>
        </w:tc>
      </w:tr>
      <w:tr w:rsidR="00FD774F" w:rsidTr="006D3D45">
        <w:trPr>
          <w:trHeight w:val="390"/>
        </w:trPr>
        <w:tc>
          <w:tcPr>
            <w:tcW w:w="720" w:type="dxa"/>
          </w:tcPr>
          <w:p w:rsidR="00FD774F" w:rsidRDefault="001248BD" w:rsidP="006D3D45">
            <w:r>
              <w:t>2.6</w:t>
            </w:r>
          </w:p>
        </w:tc>
        <w:tc>
          <w:tcPr>
            <w:tcW w:w="5745" w:type="dxa"/>
          </w:tcPr>
          <w:p w:rsidR="00FD774F" w:rsidRDefault="001248BD" w:rsidP="007F024B">
            <w:pPr>
              <w:spacing w:after="0"/>
            </w:pPr>
            <w:r w:rsidRPr="007F6587">
              <w:t>Silnik zdolny do ciągłej pracy przez min. 4 h w normalnych warunkach pracy w czasie postoju bez uzupełniania paliwa, cieczy chłodzącej lub smarów. Zbiornik paliwa poza zabudow</w:t>
            </w:r>
            <w:r w:rsidR="007F024B">
              <w:t>ą</w:t>
            </w:r>
            <w:r w:rsidRPr="007F6587">
              <w:t xml:space="preserve"> pożarniczą, zamontowany za kabiną pojazdu. Filtr powietrza z wyprowadzonym zasysaniem w górnej części kabiny.</w:t>
            </w:r>
          </w:p>
        </w:tc>
        <w:tc>
          <w:tcPr>
            <w:tcW w:w="2565" w:type="dxa"/>
          </w:tcPr>
          <w:p w:rsidR="00FD774F" w:rsidRDefault="00FD774F" w:rsidP="006D3D45"/>
        </w:tc>
      </w:tr>
      <w:tr w:rsidR="001248BD" w:rsidTr="006D3D45">
        <w:trPr>
          <w:trHeight w:val="390"/>
        </w:trPr>
        <w:tc>
          <w:tcPr>
            <w:tcW w:w="720" w:type="dxa"/>
          </w:tcPr>
          <w:p w:rsidR="001248BD" w:rsidRDefault="007F024B" w:rsidP="006D3D45">
            <w:r>
              <w:t>2.7</w:t>
            </w:r>
          </w:p>
        </w:tc>
        <w:tc>
          <w:tcPr>
            <w:tcW w:w="5745" w:type="dxa"/>
          </w:tcPr>
          <w:p w:rsidR="007F024B" w:rsidRDefault="007F024B" w:rsidP="007F024B">
            <w:pPr>
              <w:spacing w:after="0"/>
              <w:rPr>
                <w:sz w:val="22"/>
                <w:szCs w:val="22"/>
              </w:rPr>
            </w:pPr>
            <w:r>
              <w:rPr>
                <w:bCs/>
              </w:rPr>
              <w:t xml:space="preserve">Kabina  jednomodułowa  lub dwumodułowa, czterodrzwiowa, </w:t>
            </w:r>
            <w:r>
              <w:t>zapewniająca dostęp do</w:t>
            </w:r>
          </w:p>
          <w:p w:rsidR="007F024B" w:rsidRDefault="007F024B" w:rsidP="007F024B">
            <w:pPr>
              <w:spacing w:after="0"/>
            </w:pPr>
            <w:r>
              <w:rPr>
                <w:sz w:val="22"/>
                <w:szCs w:val="22"/>
              </w:rPr>
              <w:t xml:space="preserve">silnika, 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w układzie miejsc 1+1+4  </w:t>
            </w:r>
          </w:p>
          <w:p w:rsidR="007F024B" w:rsidRDefault="007F024B" w:rsidP="007F024B">
            <w:pPr>
              <w:spacing w:after="0"/>
            </w:pPr>
            <w:r>
              <w:t>Kabina wyposażona w :</w:t>
            </w:r>
          </w:p>
          <w:p w:rsidR="007F024B" w:rsidRDefault="007F024B" w:rsidP="007F024B">
            <w:pPr>
              <w:numPr>
                <w:ilvl w:val="0"/>
                <w:numId w:val="1"/>
              </w:numPr>
              <w:suppressAutoHyphens/>
              <w:spacing w:after="0" w:line="240" w:lineRule="auto"/>
            </w:pPr>
            <w:r>
              <w:t>klimatyzację</w:t>
            </w:r>
          </w:p>
          <w:p w:rsidR="007F024B" w:rsidRDefault="007F024B" w:rsidP="007F024B">
            <w:pPr>
              <w:numPr>
                <w:ilvl w:val="0"/>
                <w:numId w:val="1"/>
              </w:numPr>
              <w:suppressAutoHyphens/>
              <w:spacing w:after="0" w:line="240" w:lineRule="auto"/>
            </w:pPr>
            <w:r>
              <w:t>niezależny układ ogrzewania, umożliwiający ogrzewanie kabiny przy wyłączonym silniku</w:t>
            </w:r>
          </w:p>
          <w:p w:rsidR="007F024B" w:rsidRDefault="007F024B" w:rsidP="007F024B">
            <w:pPr>
              <w:numPr>
                <w:ilvl w:val="0"/>
                <w:numId w:val="1"/>
              </w:numPr>
              <w:suppressAutoHyphens/>
              <w:spacing w:after="0" w:line="240" w:lineRule="auto"/>
            </w:pPr>
            <w:r>
              <w:t>elektrycznie podgrzewane lusterka główne  zewnętrzne</w:t>
            </w:r>
          </w:p>
          <w:p w:rsidR="007F024B" w:rsidRDefault="007F024B" w:rsidP="007F024B">
            <w:pPr>
              <w:numPr>
                <w:ilvl w:val="0"/>
                <w:numId w:val="1"/>
              </w:numPr>
              <w:suppressAutoHyphens/>
              <w:spacing w:after="0" w:line="240" w:lineRule="auto"/>
            </w:pPr>
            <w:r>
              <w:t xml:space="preserve">lusterko </w:t>
            </w:r>
            <w:proofErr w:type="spellStart"/>
            <w:r>
              <w:t>rampowe</w:t>
            </w:r>
            <w:proofErr w:type="spellEnd"/>
            <w:r>
              <w:t xml:space="preserve"> - krawężnikowe  z prawej strony</w:t>
            </w:r>
          </w:p>
          <w:p w:rsidR="007F024B" w:rsidRDefault="007F024B" w:rsidP="007F024B">
            <w:pPr>
              <w:numPr>
                <w:ilvl w:val="0"/>
                <w:numId w:val="1"/>
              </w:numPr>
              <w:suppressAutoHyphens/>
              <w:spacing w:after="0" w:line="240" w:lineRule="auto"/>
            </w:pPr>
            <w:r>
              <w:t xml:space="preserve">lusterko </w:t>
            </w:r>
            <w:proofErr w:type="spellStart"/>
            <w:r>
              <w:t>rampowe</w:t>
            </w:r>
            <w:proofErr w:type="spellEnd"/>
            <w:r>
              <w:t xml:space="preserve">- dojazdowe, przednie </w:t>
            </w:r>
          </w:p>
          <w:p w:rsidR="007F024B" w:rsidRDefault="007F024B" w:rsidP="007F024B">
            <w:pPr>
              <w:numPr>
                <w:ilvl w:val="0"/>
                <w:numId w:val="1"/>
              </w:numPr>
              <w:suppressAutoHyphens/>
              <w:spacing w:after="0" w:line="240" w:lineRule="auto"/>
            </w:pPr>
            <w:r>
              <w:t>główny włącznik oświetlenia skrytek</w:t>
            </w:r>
          </w:p>
          <w:p w:rsidR="007F024B" w:rsidRDefault="007F024B" w:rsidP="007F024B">
            <w:pPr>
              <w:numPr>
                <w:ilvl w:val="0"/>
                <w:numId w:val="1"/>
              </w:numPr>
              <w:suppressAutoHyphens/>
              <w:spacing w:after="0" w:line="240" w:lineRule="auto"/>
            </w:pPr>
            <w:r>
              <w:t>sygnalizacja otwarcia skrytek sprzętowych, podestów oraz wysunięcia masztu oświetleniowego</w:t>
            </w:r>
          </w:p>
          <w:p w:rsidR="007F024B" w:rsidRDefault="007F024B" w:rsidP="007F024B">
            <w:pPr>
              <w:numPr>
                <w:ilvl w:val="0"/>
                <w:numId w:val="1"/>
              </w:numPr>
              <w:suppressAutoHyphens/>
              <w:spacing w:after="0" w:line="240" w:lineRule="auto"/>
            </w:pPr>
            <w:r>
              <w:t>fotel kierowcy z pneumatycznym zawieszeniem, regulacją obciążenia, wysokości, odległości i pochylenia oparcia</w:t>
            </w:r>
          </w:p>
          <w:p w:rsidR="007F024B" w:rsidRDefault="007F024B" w:rsidP="007F024B">
            <w:pPr>
              <w:numPr>
                <w:ilvl w:val="0"/>
                <w:numId w:val="1"/>
              </w:numPr>
              <w:suppressAutoHyphens/>
              <w:spacing w:after="0" w:line="240" w:lineRule="auto"/>
            </w:pPr>
            <w:r>
              <w:t>fotel dowódcy z regulowaną wysokością</w:t>
            </w:r>
          </w:p>
          <w:p w:rsidR="007F024B" w:rsidRDefault="007F024B" w:rsidP="007F024B">
            <w:pPr>
              <w:numPr>
                <w:ilvl w:val="0"/>
                <w:numId w:val="1"/>
              </w:numPr>
              <w:suppressAutoHyphens/>
              <w:spacing w:after="0" w:line="240" w:lineRule="auto"/>
            </w:pPr>
            <w:r>
              <w:t xml:space="preserve">siedzenia pokryte materiałem łatwym w utrzymaniu czystości, nienasiąkliwym, odpornym na ścieranie </w:t>
            </w:r>
            <w:r>
              <w:lastRenderedPageBreak/>
              <w:t>oraz antypoślizgowym</w:t>
            </w:r>
          </w:p>
          <w:p w:rsidR="007F024B" w:rsidRDefault="007F024B" w:rsidP="007F024B">
            <w:pPr>
              <w:numPr>
                <w:ilvl w:val="0"/>
                <w:numId w:val="1"/>
              </w:numPr>
              <w:suppressAutoHyphens/>
              <w:spacing w:after="0" w:line="240" w:lineRule="auto"/>
            </w:pPr>
            <w:r>
              <w:t>kabina automatycznie oświetlana po otwarciu drzwi z możliwością włączenia oświetlenia przy zamkniętych drzwiach</w:t>
            </w:r>
          </w:p>
          <w:p w:rsidR="007F024B" w:rsidRDefault="007F024B" w:rsidP="007F024B">
            <w:pPr>
              <w:numPr>
                <w:ilvl w:val="0"/>
                <w:numId w:val="1"/>
              </w:numPr>
              <w:suppressAutoHyphens/>
              <w:spacing w:after="0" w:line="240" w:lineRule="auto"/>
            </w:pPr>
            <w:r>
              <w:t>poręcz do trzymania w tylnej części kabiny</w:t>
            </w:r>
          </w:p>
          <w:p w:rsidR="001248BD" w:rsidRDefault="007F024B" w:rsidP="00FD774F">
            <w:pPr>
              <w:numPr>
                <w:ilvl w:val="0"/>
                <w:numId w:val="1"/>
              </w:numPr>
              <w:suppressAutoHyphens/>
              <w:spacing w:after="0" w:line="240" w:lineRule="auto"/>
            </w:pPr>
            <w:r>
              <w:t>uchwyty na aparaty oddechowe za plecami ratowników odblokowywane indywidualnie</w:t>
            </w:r>
          </w:p>
        </w:tc>
        <w:tc>
          <w:tcPr>
            <w:tcW w:w="2565" w:type="dxa"/>
          </w:tcPr>
          <w:p w:rsidR="001248BD" w:rsidRDefault="001248BD" w:rsidP="006D3D45"/>
        </w:tc>
      </w:tr>
      <w:tr w:rsidR="001248BD" w:rsidTr="006D3D45">
        <w:trPr>
          <w:trHeight w:val="390"/>
        </w:trPr>
        <w:tc>
          <w:tcPr>
            <w:tcW w:w="720" w:type="dxa"/>
          </w:tcPr>
          <w:p w:rsidR="001248BD" w:rsidRDefault="007F024B" w:rsidP="006D3D45">
            <w:r>
              <w:lastRenderedPageBreak/>
              <w:t>2.8</w:t>
            </w:r>
          </w:p>
        </w:tc>
        <w:tc>
          <w:tcPr>
            <w:tcW w:w="5745" w:type="dxa"/>
          </w:tcPr>
          <w:p w:rsidR="007F024B" w:rsidRDefault="007F024B" w:rsidP="007F024B">
            <w:pPr>
              <w:spacing w:after="0"/>
            </w:pPr>
            <w:r>
              <w:t>Kabina wyposażona w:</w:t>
            </w:r>
          </w:p>
          <w:p w:rsidR="007F024B" w:rsidRDefault="007F024B" w:rsidP="007F024B">
            <w:pPr>
              <w:numPr>
                <w:ilvl w:val="0"/>
                <w:numId w:val="2"/>
              </w:numPr>
              <w:suppressAutoHyphens/>
              <w:spacing w:after="0" w:line="240" w:lineRule="auto"/>
            </w:pPr>
            <w:r>
              <w:t>radiotelefon samochodowy przewoźny, pracujący w częstotliwościach VHF 136 - 174 MHz, moc 1÷25 W, odstęp międzykanałowy 12,5 kHz</w:t>
            </w:r>
          </w:p>
          <w:p w:rsidR="001248BD" w:rsidRDefault="007F024B" w:rsidP="007F024B">
            <w:pPr>
              <w:pStyle w:val="Akapitzlist"/>
              <w:numPr>
                <w:ilvl w:val="0"/>
                <w:numId w:val="2"/>
              </w:numPr>
              <w:spacing w:after="0"/>
            </w:pPr>
            <w:r>
              <w:t>dodatkowo urządzenie umożliwiające  prowadzenie rozmów z przedziału autopompy</w:t>
            </w:r>
          </w:p>
        </w:tc>
        <w:tc>
          <w:tcPr>
            <w:tcW w:w="2565" w:type="dxa"/>
          </w:tcPr>
          <w:p w:rsidR="001248BD" w:rsidRDefault="001248BD" w:rsidP="006D3D45"/>
        </w:tc>
      </w:tr>
      <w:tr w:rsidR="001248BD" w:rsidTr="006D3D45">
        <w:trPr>
          <w:trHeight w:val="390"/>
        </w:trPr>
        <w:tc>
          <w:tcPr>
            <w:tcW w:w="720" w:type="dxa"/>
          </w:tcPr>
          <w:p w:rsidR="001248BD" w:rsidRDefault="007F024B" w:rsidP="006D3D45">
            <w:r>
              <w:t>2.9</w:t>
            </w:r>
          </w:p>
        </w:tc>
        <w:tc>
          <w:tcPr>
            <w:tcW w:w="5745" w:type="dxa"/>
          </w:tcPr>
          <w:p w:rsidR="007F024B" w:rsidRPr="00405ACB" w:rsidRDefault="007F024B" w:rsidP="007F024B">
            <w:pPr>
              <w:pStyle w:val="Default"/>
              <w:rPr>
                <w:rFonts w:ascii="Times New Roman" w:hAnsi="Times New Roman" w:cs="Times New Roman"/>
              </w:rPr>
            </w:pPr>
            <w:r w:rsidRPr="00405ACB">
              <w:rPr>
                <w:rFonts w:ascii="Times New Roman" w:hAnsi="Times New Roman" w:cs="Times New Roman"/>
              </w:rPr>
              <w:t xml:space="preserve">Instalacja elektryczna jednoprzewodowa 24V, z biegunem ujemnym na masie lub dwuprzewodowa w zabudowie z tworzywa sztucznego. </w:t>
            </w:r>
          </w:p>
          <w:p w:rsidR="001248BD" w:rsidRDefault="007F024B" w:rsidP="007F024B">
            <w:pPr>
              <w:spacing w:after="0"/>
            </w:pPr>
            <w:r w:rsidRPr="00405ACB">
              <w:t xml:space="preserve">Moc alternatora i pojemność akumulatorów </w:t>
            </w:r>
            <w:r>
              <w:t xml:space="preserve">winna </w:t>
            </w:r>
            <w:r w:rsidRPr="00405ACB">
              <w:t>zapewni</w:t>
            </w:r>
            <w:r>
              <w:t>ć</w:t>
            </w:r>
            <w:r w:rsidRPr="00405ACB">
              <w:t xml:space="preserve"> pełne zapotrzebowanie na energię elektryczną przy </w:t>
            </w:r>
            <w:r>
              <w:t>pełnym</w:t>
            </w:r>
            <w:r w:rsidRPr="00405ACB">
              <w:t xml:space="preserve"> obciążeniu.</w:t>
            </w:r>
          </w:p>
        </w:tc>
        <w:tc>
          <w:tcPr>
            <w:tcW w:w="2565" w:type="dxa"/>
          </w:tcPr>
          <w:p w:rsidR="001248BD" w:rsidRDefault="001248BD" w:rsidP="006D3D45"/>
        </w:tc>
      </w:tr>
      <w:tr w:rsidR="001248BD" w:rsidTr="006D3D45">
        <w:trPr>
          <w:trHeight w:val="390"/>
        </w:trPr>
        <w:tc>
          <w:tcPr>
            <w:tcW w:w="720" w:type="dxa"/>
          </w:tcPr>
          <w:p w:rsidR="001248BD" w:rsidRDefault="00F12CC1" w:rsidP="006D3D45">
            <w:r>
              <w:t>2.10</w:t>
            </w:r>
          </w:p>
        </w:tc>
        <w:tc>
          <w:tcPr>
            <w:tcW w:w="5745" w:type="dxa"/>
          </w:tcPr>
          <w:p w:rsidR="001248BD" w:rsidRDefault="00F12CC1" w:rsidP="00F12CC1">
            <w:pPr>
              <w:spacing w:after="0"/>
            </w:pPr>
            <w:r w:rsidRPr="007F6587">
              <w:t>Samochód wyposażony w główny wyłącznik prądu, umożliwiający odłączenie akumulatora od wszystkich systemów elektrycznych (z wyjątkiem tych, które wymagają stałego zasilania).</w:t>
            </w:r>
          </w:p>
        </w:tc>
        <w:tc>
          <w:tcPr>
            <w:tcW w:w="2565" w:type="dxa"/>
          </w:tcPr>
          <w:p w:rsidR="001248BD" w:rsidRDefault="001248BD" w:rsidP="006D3D45"/>
        </w:tc>
      </w:tr>
      <w:tr w:rsidR="007F024B" w:rsidTr="006D3D45">
        <w:trPr>
          <w:trHeight w:val="390"/>
        </w:trPr>
        <w:tc>
          <w:tcPr>
            <w:tcW w:w="720" w:type="dxa"/>
          </w:tcPr>
          <w:p w:rsidR="007F024B" w:rsidRDefault="00F12CC1" w:rsidP="006D3D45">
            <w:r>
              <w:t>2.11</w:t>
            </w:r>
          </w:p>
        </w:tc>
        <w:tc>
          <w:tcPr>
            <w:tcW w:w="5745" w:type="dxa"/>
          </w:tcPr>
          <w:p w:rsidR="007F024B" w:rsidRDefault="00F12CC1" w:rsidP="00F12CC1">
            <w:pPr>
              <w:spacing w:after="0"/>
            </w:pPr>
            <w:r w:rsidRPr="007F6587">
              <w:t>Pojazd wyposażony w gniazdo z wtyczką do ładowania akumulatorów ze źródła zewnętrznego (</w:t>
            </w:r>
            <w:r>
              <w:t xml:space="preserve">z </w:t>
            </w:r>
            <w:r w:rsidRPr="007F6587">
              <w:t>sygnalizacj</w:t>
            </w:r>
            <w:r>
              <w:t>ą</w:t>
            </w:r>
            <w:r w:rsidRPr="007F6587">
              <w:t xml:space="preserve"> podłączenia w kabinie kierowcy).</w:t>
            </w:r>
          </w:p>
        </w:tc>
        <w:tc>
          <w:tcPr>
            <w:tcW w:w="2565" w:type="dxa"/>
          </w:tcPr>
          <w:p w:rsidR="007F024B" w:rsidRDefault="007F024B" w:rsidP="006D3D45"/>
        </w:tc>
      </w:tr>
      <w:tr w:rsidR="007F024B" w:rsidTr="006D3D45">
        <w:trPr>
          <w:trHeight w:val="390"/>
        </w:trPr>
        <w:tc>
          <w:tcPr>
            <w:tcW w:w="720" w:type="dxa"/>
          </w:tcPr>
          <w:p w:rsidR="007F024B" w:rsidRDefault="00F12CC1" w:rsidP="006D3D45">
            <w:r>
              <w:t>2.12</w:t>
            </w:r>
          </w:p>
        </w:tc>
        <w:tc>
          <w:tcPr>
            <w:tcW w:w="5745" w:type="dxa"/>
          </w:tcPr>
          <w:p w:rsidR="00F12CC1" w:rsidRDefault="00F12CC1" w:rsidP="007749FB">
            <w:pPr>
              <w:spacing w:after="0"/>
            </w:pPr>
            <w:r>
              <w:t>Kolory samochodu:</w:t>
            </w:r>
          </w:p>
          <w:p w:rsidR="00F12CC1" w:rsidRDefault="00F12CC1" w:rsidP="00F12CC1">
            <w:pPr>
              <w:numPr>
                <w:ilvl w:val="0"/>
                <w:numId w:val="3"/>
              </w:numPr>
              <w:suppressAutoHyphens/>
              <w:spacing w:after="0" w:line="240" w:lineRule="auto"/>
            </w:pPr>
            <w:r>
              <w:t xml:space="preserve">elementy podwozia, rama – w kolorze czarnym lub zbliżonym </w:t>
            </w:r>
          </w:p>
          <w:p w:rsidR="00F12CC1" w:rsidRDefault="00F12CC1" w:rsidP="00F12CC1">
            <w:pPr>
              <w:numPr>
                <w:ilvl w:val="0"/>
                <w:numId w:val="3"/>
              </w:numPr>
              <w:suppressAutoHyphens/>
              <w:spacing w:after="0" w:line="240" w:lineRule="auto"/>
            </w:pPr>
            <w:r>
              <w:t>błotniki i zderzaki – w kolorze białym</w:t>
            </w:r>
          </w:p>
          <w:p w:rsidR="00F12CC1" w:rsidRDefault="00F12CC1" w:rsidP="00F12CC1">
            <w:pPr>
              <w:numPr>
                <w:ilvl w:val="0"/>
                <w:numId w:val="3"/>
              </w:numPr>
              <w:suppressAutoHyphens/>
              <w:spacing w:after="0" w:line="240" w:lineRule="auto"/>
            </w:pPr>
            <w:r>
              <w:t>żaluzje skrytek – w kolorze naturalnym aluminium</w:t>
            </w:r>
          </w:p>
          <w:p w:rsidR="007F024B" w:rsidRDefault="00F12CC1" w:rsidP="007749FB">
            <w:pPr>
              <w:pStyle w:val="Akapitzlist"/>
              <w:numPr>
                <w:ilvl w:val="0"/>
                <w:numId w:val="3"/>
              </w:numPr>
              <w:spacing w:after="0"/>
            </w:pPr>
            <w:r>
              <w:t>kabina, zabudowa – w kolorze czerwonym RAL 3000.</w:t>
            </w:r>
          </w:p>
        </w:tc>
        <w:tc>
          <w:tcPr>
            <w:tcW w:w="2565" w:type="dxa"/>
          </w:tcPr>
          <w:p w:rsidR="007F024B" w:rsidRDefault="007F024B" w:rsidP="006D3D45"/>
        </w:tc>
      </w:tr>
      <w:tr w:rsidR="007F024B" w:rsidTr="006D3D45">
        <w:trPr>
          <w:trHeight w:val="390"/>
        </w:trPr>
        <w:tc>
          <w:tcPr>
            <w:tcW w:w="720" w:type="dxa"/>
          </w:tcPr>
          <w:p w:rsidR="007F024B" w:rsidRDefault="007749FB" w:rsidP="008D6D92">
            <w:r>
              <w:t>2.1</w:t>
            </w:r>
            <w:r w:rsidR="008D6D92">
              <w:t>3</w:t>
            </w:r>
          </w:p>
        </w:tc>
        <w:tc>
          <w:tcPr>
            <w:tcW w:w="5745" w:type="dxa"/>
          </w:tcPr>
          <w:p w:rsidR="007F024B" w:rsidRDefault="007749FB" w:rsidP="00FD774F">
            <w:pPr>
              <w:spacing w:after="0"/>
            </w:pPr>
            <w:r w:rsidRPr="007F6587">
              <w:t xml:space="preserve">Układ hamulcowy pojazdu </w:t>
            </w:r>
            <w:r>
              <w:t xml:space="preserve">winien być </w:t>
            </w:r>
            <w:r w:rsidRPr="007F6587">
              <w:t xml:space="preserve">wyposażony w system ABS lub </w:t>
            </w:r>
            <w:r>
              <w:t xml:space="preserve">system </w:t>
            </w:r>
            <w:r w:rsidRPr="007F6587">
              <w:t>równoważny.</w:t>
            </w:r>
          </w:p>
        </w:tc>
        <w:tc>
          <w:tcPr>
            <w:tcW w:w="2565" w:type="dxa"/>
          </w:tcPr>
          <w:p w:rsidR="007F024B" w:rsidRDefault="007F024B" w:rsidP="006D3D45"/>
        </w:tc>
      </w:tr>
      <w:tr w:rsidR="007F024B" w:rsidTr="006D3D45">
        <w:trPr>
          <w:trHeight w:val="390"/>
        </w:trPr>
        <w:tc>
          <w:tcPr>
            <w:tcW w:w="720" w:type="dxa"/>
          </w:tcPr>
          <w:p w:rsidR="007F024B" w:rsidRDefault="007749FB" w:rsidP="008D6D92">
            <w:r>
              <w:t>2.1</w:t>
            </w:r>
            <w:r w:rsidR="008D6D92">
              <w:t>4</w:t>
            </w:r>
          </w:p>
        </w:tc>
        <w:tc>
          <w:tcPr>
            <w:tcW w:w="5745" w:type="dxa"/>
          </w:tcPr>
          <w:p w:rsidR="007F024B" w:rsidRDefault="00E32D9A" w:rsidP="00E32D9A">
            <w:pPr>
              <w:spacing w:after="0"/>
            </w:pPr>
            <w:r w:rsidRPr="007F6587">
              <w:t>Ogumienie z bieżnikiem terenowym dostosowanym do różnych warunków atmosferycznych</w:t>
            </w:r>
            <w:r>
              <w:t xml:space="preserve"> i terenowych</w:t>
            </w:r>
            <w:r w:rsidRPr="007F6587">
              <w:t>. Koła wyposażone w system centralnego</w:t>
            </w:r>
            <w:r>
              <w:t xml:space="preserve"> </w:t>
            </w:r>
            <w:r w:rsidRPr="00E773C8">
              <w:t>regulowania ciśnienia powietrza we wszystkich kołach.</w:t>
            </w:r>
            <w:r>
              <w:t xml:space="preserve"> Na wyposażeniu pojazdu koło zapasowe pełnowymiarowe bez konieczności przewożenia w pojeździe</w:t>
            </w:r>
          </w:p>
        </w:tc>
        <w:tc>
          <w:tcPr>
            <w:tcW w:w="2565" w:type="dxa"/>
          </w:tcPr>
          <w:p w:rsidR="007F024B" w:rsidRDefault="007F024B" w:rsidP="006D3D45"/>
        </w:tc>
      </w:tr>
      <w:tr w:rsidR="007F024B" w:rsidTr="006D3D45">
        <w:trPr>
          <w:trHeight w:val="390"/>
        </w:trPr>
        <w:tc>
          <w:tcPr>
            <w:tcW w:w="720" w:type="dxa"/>
          </w:tcPr>
          <w:p w:rsidR="007F024B" w:rsidRDefault="00E32D9A" w:rsidP="008D6D92">
            <w:r>
              <w:t>2.1</w:t>
            </w:r>
            <w:r w:rsidR="008D6D92">
              <w:t>5</w:t>
            </w:r>
          </w:p>
        </w:tc>
        <w:tc>
          <w:tcPr>
            <w:tcW w:w="5745" w:type="dxa"/>
          </w:tcPr>
          <w:p w:rsidR="007F024B" w:rsidRDefault="00E32D9A" w:rsidP="00FD774F">
            <w:pPr>
              <w:spacing w:after="0"/>
            </w:pPr>
            <w:r>
              <w:t>Wylot spalin nie skierowany na stanowiska obsługi poszczególnych urządzeń pojazdu, zapewniający ochronę przed poparzeniami  podczas pracy załogi</w:t>
            </w:r>
          </w:p>
        </w:tc>
        <w:tc>
          <w:tcPr>
            <w:tcW w:w="2565" w:type="dxa"/>
          </w:tcPr>
          <w:p w:rsidR="007F024B" w:rsidRDefault="007F024B" w:rsidP="006D3D45"/>
        </w:tc>
      </w:tr>
      <w:tr w:rsidR="00E32D9A" w:rsidTr="006D3D45">
        <w:trPr>
          <w:trHeight w:val="390"/>
        </w:trPr>
        <w:tc>
          <w:tcPr>
            <w:tcW w:w="720" w:type="dxa"/>
          </w:tcPr>
          <w:p w:rsidR="00E32D9A" w:rsidRDefault="00E32D9A" w:rsidP="008D6D92">
            <w:r>
              <w:lastRenderedPageBreak/>
              <w:t>2.1</w:t>
            </w:r>
            <w:r w:rsidR="008D6D92">
              <w:t>6</w:t>
            </w:r>
          </w:p>
        </w:tc>
        <w:tc>
          <w:tcPr>
            <w:tcW w:w="5745" w:type="dxa"/>
          </w:tcPr>
          <w:p w:rsidR="00E32D9A" w:rsidRDefault="00E32D9A" w:rsidP="00E32D9A">
            <w:pPr>
              <w:spacing w:after="0"/>
            </w:pPr>
            <w:r>
              <w:t>Pojazd wyposażony w urządzenie, zaczep holowniczy</w:t>
            </w:r>
            <w:r w:rsidRPr="00E773C8">
              <w:t xml:space="preserve"> umożliwiający odholowanie pojazdu oraz holowanie przyczep</w:t>
            </w:r>
            <w:r>
              <w:t>y</w:t>
            </w:r>
            <w:r w:rsidRPr="00E773C8">
              <w:t xml:space="preserve"> o dopuszczalnej masie całkowitej </w:t>
            </w:r>
            <w:r>
              <w:t>5 ton, a także g</w:t>
            </w:r>
            <w:r w:rsidRPr="00E773C8">
              <w:t>niazd</w:t>
            </w:r>
            <w:r>
              <w:t>a</w:t>
            </w:r>
            <w:r w:rsidRPr="00E773C8">
              <w:t xml:space="preserve"> elektryczne</w:t>
            </w:r>
            <w:r>
              <w:t xml:space="preserve"> i</w:t>
            </w:r>
            <w:r w:rsidRPr="00E773C8">
              <w:t xml:space="preserve"> pneumatyczne</w:t>
            </w:r>
            <w:r>
              <w:t xml:space="preserve"> </w:t>
            </w:r>
            <w:r w:rsidRPr="00E773C8">
              <w:t xml:space="preserve">do podłączenia </w:t>
            </w:r>
            <w:r>
              <w:t xml:space="preserve">instalacji elektrycznej i </w:t>
            </w:r>
            <w:r w:rsidRPr="00E773C8">
              <w:t xml:space="preserve"> układu hamulcowego przyczepy</w:t>
            </w:r>
          </w:p>
        </w:tc>
        <w:tc>
          <w:tcPr>
            <w:tcW w:w="2565" w:type="dxa"/>
          </w:tcPr>
          <w:p w:rsidR="00E32D9A" w:rsidRDefault="00E32D9A" w:rsidP="006D3D45"/>
        </w:tc>
      </w:tr>
      <w:tr w:rsidR="00E32D9A" w:rsidTr="006D3D45">
        <w:trPr>
          <w:trHeight w:val="390"/>
        </w:trPr>
        <w:tc>
          <w:tcPr>
            <w:tcW w:w="720" w:type="dxa"/>
          </w:tcPr>
          <w:p w:rsidR="00E32D9A" w:rsidRDefault="00AC2C3C" w:rsidP="008D6D92">
            <w:r>
              <w:t>2</w:t>
            </w:r>
            <w:r w:rsidR="00E32D9A">
              <w:t>.1</w:t>
            </w:r>
            <w:r w:rsidR="008D6D92">
              <w:t>7</w:t>
            </w:r>
          </w:p>
        </w:tc>
        <w:tc>
          <w:tcPr>
            <w:tcW w:w="5745" w:type="dxa"/>
          </w:tcPr>
          <w:p w:rsidR="00AC2C3C" w:rsidRDefault="00AC2C3C" w:rsidP="00FD774F">
            <w:pPr>
              <w:spacing w:after="0"/>
            </w:pPr>
            <w:r>
              <w:t>Jako dodatkowe wyposażenie pojazdu: wyciągarka elektryczna o uciągu min. 7 ton wraz ze zbloczem podwajającym siłę uciągu. Sterowanie wyciągarką pilotem i z kabiny kierowcy</w:t>
            </w:r>
          </w:p>
        </w:tc>
        <w:tc>
          <w:tcPr>
            <w:tcW w:w="2565" w:type="dxa"/>
          </w:tcPr>
          <w:p w:rsidR="00E32D9A" w:rsidRDefault="00E32D9A" w:rsidP="006D3D45"/>
        </w:tc>
      </w:tr>
      <w:tr w:rsidR="00E32D9A" w:rsidTr="00AC2C3C">
        <w:trPr>
          <w:trHeight w:val="408"/>
        </w:trPr>
        <w:tc>
          <w:tcPr>
            <w:tcW w:w="720" w:type="dxa"/>
          </w:tcPr>
          <w:p w:rsidR="00E32D9A" w:rsidRDefault="00AC2C3C" w:rsidP="006D3D45">
            <w:r>
              <w:t>III</w:t>
            </w:r>
          </w:p>
        </w:tc>
        <w:tc>
          <w:tcPr>
            <w:tcW w:w="5745" w:type="dxa"/>
          </w:tcPr>
          <w:p w:rsidR="00E32D9A" w:rsidRPr="00AC2C3C" w:rsidRDefault="00AC2C3C" w:rsidP="00AC2C3C">
            <w:pPr>
              <w:spacing w:after="0"/>
              <w:jc w:val="center"/>
              <w:rPr>
                <w:b/>
              </w:rPr>
            </w:pPr>
            <w:r w:rsidRPr="00AC2C3C">
              <w:rPr>
                <w:b/>
              </w:rPr>
              <w:t>Zabudowa pożarnicza</w:t>
            </w:r>
          </w:p>
        </w:tc>
        <w:tc>
          <w:tcPr>
            <w:tcW w:w="2565" w:type="dxa"/>
          </w:tcPr>
          <w:p w:rsidR="00E32D9A" w:rsidRDefault="00E32D9A" w:rsidP="006D3D45"/>
        </w:tc>
      </w:tr>
      <w:tr w:rsidR="00E32D9A" w:rsidTr="006D3D45">
        <w:trPr>
          <w:trHeight w:val="390"/>
        </w:trPr>
        <w:tc>
          <w:tcPr>
            <w:tcW w:w="720" w:type="dxa"/>
          </w:tcPr>
          <w:p w:rsidR="00E32D9A" w:rsidRDefault="00AC2C3C" w:rsidP="006D3D45">
            <w:r>
              <w:t>3.1</w:t>
            </w:r>
          </w:p>
        </w:tc>
        <w:tc>
          <w:tcPr>
            <w:tcW w:w="5745" w:type="dxa"/>
          </w:tcPr>
          <w:p w:rsidR="00AC2C3C" w:rsidRPr="00703EEF" w:rsidRDefault="00AC2C3C" w:rsidP="00AC2C3C">
            <w:pPr>
              <w:spacing w:after="0"/>
              <w:jc w:val="both"/>
            </w:pPr>
            <w:r>
              <w:t>Zabudowa wykonana</w:t>
            </w:r>
            <w:r w:rsidRPr="00EB5731">
              <w:rPr>
                <w:color w:val="FF0000"/>
              </w:rPr>
              <w:t xml:space="preserve"> </w:t>
            </w:r>
            <w:r w:rsidRPr="00703EEF">
              <w:t>z bl</w:t>
            </w:r>
            <w:r>
              <w:t xml:space="preserve">achy aluminiowej lakierowanej </w:t>
            </w:r>
            <w:r w:rsidRPr="00703EEF">
              <w:t>potw</w:t>
            </w:r>
            <w:r>
              <w:t>ierdzona raportem z badań CNBOP</w:t>
            </w:r>
            <w:r w:rsidRPr="00703EEF">
              <w:t>.</w:t>
            </w:r>
          </w:p>
          <w:p w:rsidR="00E32D9A" w:rsidRDefault="00AC2C3C" w:rsidP="00A300F4">
            <w:pPr>
              <w:spacing w:after="0"/>
            </w:pPr>
            <w:r>
              <w:t xml:space="preserve">Wykonanie nadwozia z podestami roboczymi pod wszystkimi bocznymi żaluzjami zamykającymi skrytki umożliwiającymi łatwy dostęp do sprzętu. Uchylenie/niedomknięcie lub wysunięcie podestów i żaluzji sygnalizowane w kabinie kierowcy. System mocowania półek w skrytkach </w:t>
            </w:r>
            <w:r w:rsidRPr="00703EEF">
              <w:t>sprzętowych na prowadnicach aluminiowych</w:t>
            </w:r>
            <w:r w:rsidR="00A300F4">
              <w:t xml:space="preserve"> z </w:t>
            </w:r>
            <w:r w:rsidRPr="00703EEF">
              <w:t>możliw</w:t>
            </w:r>
            <w:r w:rsidR="00A300F4">
              <w:t>ością</w:t>
            </w:r>
            <w:r w:rsidRPr="00703EEF">
              <w:t xml:space="preserve"> płynn</w:t>
            </w:r>
            <w:r w:rsidR="00A300F4">
              <w:t>ej</w:t>
            </w:r>
            <w:r w:rsidRPr="00703EEF">
              <w:t xml:space="preserve"> regulacj</w:t>
            </w:r>
            <w:r w:rsidR="00A300F4">
              <w:t>i</w:t>
            </w:r>
            <w:r w:rsidRPr="00703EEF">
              <w:t xml:space="preserve"> ich wysokości.</w:t>
            </w:r>
          </w:p>
        </w:tc>
        <w:tc>
          <w:tcPr>
            <w:tcW w:w="2565" w:type="dxa"/>
          </w:tcPr>
          <w:p w:rsidR="00E32D9A" w:rsidRDefault="00E32D9A" w:rsidP="006D3D45"/>
        </w:tc>
      </w:tr>
      <w:tr w:rsidR="00E32D9A" w:rsidTr="006D3D45">
        <w:trPr>
          <w:trHeight w:val="390"/>
        </w:trPr>
        <w:tc>
          <w:tcPr>
            <w:tcW w:w="720" w:type="dxa"/>
          </w:tcPr>
          <w:p w:rsidR="00E32D9A" w:rsidRDefault="00A300F4" w:rsidP="006D3D45">
            <w:r>
              <w:t>3.2</w:t>
            </w:r>
          </w:p>
        </w:tc>
        <w:tc>
          <w:tcPr>
            <w:tcW w:w="5745" w:type="dxa"/>
          </w:tcPr>
          <w:p w:rsidR="00E32D9A" w:rsidRDefault="00A300F4" w:rsidP="00A300F4">
            <w:pPr>
              <w:spacing w:after="0"/>
            </w:pPr>
            <w:r w:rsidRPr="00E773C8">
              <w:t>Dach zabudowy w formie podestu roboczego z zamontowanymi uchwytami na sprzęt. Z tyłu pojazdu</w:t>
            </w:r>
            <w:r>
              <w:t xml:space="preserve"> drabinka ze stali nierdzewnej </w:t>
            </w:r>
            <w:r w:rsidRPr="00E773C8">
              <w:t>do wejścia na dach, stopnie w wykonaniu antypoślizgowym, górna częś</w:t>
            </w:r>
            <w:r>
              <w:t>ć drabinki wyposażona w uchwyty</w:t>
            </w:r>
            <w:r w:rsidRPr="00E773C8">
              <w:t xml:space="preserve"> ułatwiające wchodzenie. Powierzchnie podestów roboczych, dachu, podłogi kabiny w wykonaniu antypoślizgowym</w:t>
            </w:r>
          </w:p>
        </w:tc>
        <w:tc>
          <w:tcPr>
            <w:tcW w:w="2565" w:type="dxa"/>
          </w:tcPr>
          <w:p w:rsidR="00E32D9A" w:rsidRDefault="00E32D9A" w:rsidP="006D3D45"/>
        </w:tc>
      </w:tr>
      <w:tr w:rsidR="00E32D9A" w:rsidTr="006D3D45">
        <w:trPr>
          <w:trHeight w:val="390"/>
        </w:trPr>
        <w:tc>
          <w:tcPr>
            <w:tcW w:w="720" w:type="dxa"/>
          </w:tcPr>
          <w:p w:rsidR="00E32D9A" w:rsidRDefault="00A300F4" w:rsidP="006D3D45">
            <w:r>
              <w:t>3.3</w:t>
            </w:r>
          </w:p>
        </w:tc>
        <w:tc>
          <w:tcPr>
            <w:tcW w:w="5745" w:type="dxa"/>
          </w:tcPr>
          <w:p w:rsidR="00E32D9A" w:rsidRDefault="00A300F4" w:rsidP="00A300F4">
            <w:pPr>
              <w:spacing w:after="0"/>
            </w:pPr>
            <w:r w:rsidRPr="00E773C8">
              <w:t xml:space="preserve">Skrytki na sprzęt zamykane żaluzjami wodo i pyłoszczelnymi wspomaganymi systemem sprężynowym, wykonane z materiałów odpornych na korozję, wyposażone w zamki zamykane na klucz, </w:t>
            </w:r>
            <w:r>
              <w:t xml:space="preserve">(pożądane) </w:t>
            </w:r>
            <w:r w:rsidRPr="00E773C8">
              <w:t>jeden klucz do wszystkich zamków. Wymagane dodatkowe zabezpieczenie przed samoczynnym otwieraniem skrytek. Skrytki na sprzęt i przedział autopompy wyposażone w oświetlenie włączane automatycznie po otwarciu skrytki</w:t>
            </w:r>
          </w:p>
        </w:tc>
        <w:tc>
          <w:tcPr>
            <w:tcW w:w="2565" w:type="dxa"/>
          </w:tcPr>
          <w:p w:rsidR="00E32D9A" w:rsidRDefault="00E32D9A" w:rsidP="006D3D45"/>
        </w:tc>
      </w:tr>
      <w:tr w:rsidR="00A300F4" w:rsidTr="006D3D45">
        <w:trPr>
          <w:trHeight w:val="390"/>
        </w:trPr>
        <w:tc>
          <w:tcPr>
            <w:tcW w:w="720" w:type="dxa"/>
          </w:tcPr>
          <w:p w:rsidR="00A300F4" w:rsidRDefault="00A300F4" w:rsidP="006D3D45">
            <w:r>
              <w:t>3.4</w:t>
            </w:r>
          </w:p>
        </w:tc>
        <w:tc>
          <w:tcPr>
            <w:tcW w:w="5745" w:type="dxa"/>
          </w:tcPr>
          <w:p w:rsidR="00A300F4" w:rsidRDefault="006266CB" w:rsidP="006266CB">
            <w:pPr>
              <w:spacing w:after="0"/>
            </w:pPr>
            <w:r w:rsidRPr="00E773C8">
              <w:t>Oświetlenie pola pracy</w:t>
            </w:r>
            <w:r>
              <w:t xml:space="preserve">: </w:t>
            </w:r>
            <w:r w:rsidRPr="00E773C8">
              <w:t>zapewniające oświetlenie w warunkach słabej widoczności min. 5 luksów w odległości 1 m od pojazdu na poziomie podłoża. Oświetlenie uruchamiane w kabinie kierowc</w:t>
            </w:r>
            <w:r>
              <w:t>y i  z przedziału autopompy</w:t>
            </w:r>
            <w:r w:rsidRPr="00E773C8">
              <w:t>.</w:t>
            </w:r>
          </w:p>
        </w:tc>
        <w:tc>
          <w:tcPr>
            <w:tcW w:w="2565" w:type="dxa"/>
          </w:tcPr>
          <w:p w:rsidR="00A300F4" w:rsidRDefault="00A300F4" w:rsidP="006D3D45"/>
        </w:tc>
      </w:tr>
      <w:tr w:rsidR="00A300F4" w:rsidTr="006D3D45">
        <w:trPr>
          <w:trHeight w:val="390"/>
        </w:trPr>
        <w:tc>
          <w:tcPr>
            <w:tcW w:w="720" w:type="dxa"/>
          </w:tcPr>
          <w:p w:rsidR="00A300F4" w:rsidRDefault="006266CB" w:rsidP="006D3D45">
            <w:r>
              <w:t>3.5</w:t>
            </w:r>
          </w:p>
        </w:tc>
        <w:tc>
          <w:tcPr>
            <w:tcW w:w="5745" w:type="dxa"/>
          </w:tcPr>
          <w:p w:rsidR="00A300F4" w:rsidRDefault="006266CB" w:rsidP="006266CB">
            <w:pPr>
              <w:spacing w:after="0"/>
            </w:pPr>
            <w:r w:rsidRPr="00E773C8">
              <w:t xml:space="preserve">Szuflady, podesty i tace oraz inne elementy pojazdu wystające w pozycji otwartej powyżej 250 mm poza </w:t>
            </w:r>
            <w:r w:rsidRPr="00E773C8">
              <w:lastRenderedPageBreak/>
              <w:t xml:space="preserve">obrys pojazdu </w:t>
            </w:r>
            <w:r>
              <w:t xml:space="preserve">winny </w:t>
            </w:r>
            <w:proofErr w:type="spellStart"/>
            <w:r w:rsidRPr="00E773C8">
              <w:t>posiadaj</w:t>
            </w:r>
            <w:r>
              <w:t>ć</w:t>
            </w:r>
            <w:proofErr w:type="spellEnd"/>
            <w:r w:rsidRPr="00E773C8">
              <w:t xml:space="preserve"> oznakowanie ostrzegawcze w formie taśmy odblaskowej. Uchwyty, klamki wszystkich urządzeń samochodu, </w:t>
            </w:r>
            <w:r>
              <w:t xml:space="preserve">winny </w:t>
            </w:r>
            <w:r w:rsidRPr="00E773C8">
              <w:t xml:space="preserve">tak skonstruowane, aby ich obsługa była możliwa w rękawicach. Konstrukcja skrytek </w:t>
            </w:r>
            <w:r>
              <w:t xml:space="preserve">winna </w:t>
            </w:r>
            <w:r w:rsidRPr="00E773C8">
              <w:t>zapewni</w:t>
            </w:r>
            <w:r>
              <w:t>ć</w:t>
            </w:r>
            <w:r w:rsidRPr="00E773C8">
              <w:t xml:space="preserve"> odprowadz</w:t>
            </w:r>
            <w:r>
              <w:t>a</w:t>
            </w:r>
            <w:r w:rsidRPr="00E773C8">
              <w:t>nie wody z ich wnętrza.</w:t>
            </w:r>
          </w:p>
        </w:tc>
        <w:tc>
          <w:tcPr>
            <w:tcW w:w="2565" w:type="dxa"/>
          </w:tcPr>
          <w:p w:rsidR="00A300F4" w:rsidRDefault="00A300F4" w:rsidP="006D3D45"/>
        </w:tc>
      </w:tr>
      <w:tr w:rsidR="00A300F4" w:rsidTr="006D3D45">
        <w:trPr>
          <w:trHeight w:val="390"/>
        </w:trPr>
        <w:tc>
          <w:tcPr>
            <w:tcW w:w="720" w:type="dxa"/>
          </w:tcPr>
          <w:p w:rsidR="00A300F4" w:rsidRDefault="006266CB" w:rsidP="006D3D45">
            <w:r>
              <w:lastRenderedPageBreak/>
              <w:t>3.6</w:t>
            </w:r>
          </w:p>
        </w:tc>
        <w:tc>
          <w:tcPr>
            <w:tcW w:w="5745" w:type="dxa"/>
          </w:tcPr>
          <w:p w:rsidR="00A300F4" w:rsidRDefault="006266CB" w:rsidP="006266CB">
            <w:pPr>
              <w:spacing w:after="0"/>
            </w:pPr>
            <w:r w:rsidRPr="00E773C8">
              <w:t>Zbi</w:t>
            </w:r>
            <w:r>
              <w:t xml:space="preserve">ornik wody o pojemności min. 5 </w:t>
            </w:r>
            <w:r w:rsidRPr="00E773C8">
              <w:t xml:space="preserve">m3 wykonany z stali nierdzewnej. Zbiornik wyposażony w </w:t>
            </w:r>
            <w:r>
              <w:t>urządzenia zapewniające</w:t>
            </w:r>
            <w:r w:rsidRPr="00E773C8">
              <w:t xml:space="preserve"> jego bezpieczną eksploatację, z układem zabezpieczającym przed</w:t>
            </w:r>
            <w:r>
              <w:t xml:space="preserve"> </w:t>
            </w:r>
            <w:r w:rsidRPr="00E773C8">
              <w:t>wypływem wody w czasie jazdy. Zbiornik wyposażony w falochrony</w:t>
            </w:r>
            <w:r>
              <w:t xml:space="preserve"> i</w:t>
            </w:r>
            <w:r w:rsidRPr="00E773C8">
              <w:t xml:space="preserve"> właz rewizyjny.</w:t>
            </w:r>
          </w:p>
        </w:tc>
        <w:tc>
          <w:tcPr>
            <w:tcW w:w="2565" w:type="dxa"/>
          </w:tcPr>
          <w:p w:rsidR="00A300F4" w:rsidRDefault="00A300F4" w:rsidP="006D3D45"/>
        </w:tc>
      </w:tr>
      <w:tr w:rsidR="00A300F4" w:rsidTr="006D3D45">
        <w:trPr>
          <w:trHeight w:val="390"/>
        </w:trPr>
        <w:tc>
          <w:tcPr>
            <w:tcW w:w="720" w:type="dxa"/>
          </w:tcPr>
          <w:p w:rsidR="00A300F4" w:rsidRDefault="006266CB" w:rsidP="006D3D45">
            <w:r>
              <w:t>3.7</w:t>
            </w:r>
          </w:p>
        </w:tc>
        <w:tc>
          <w:tcPr>
            <w:tcW w:w="5745" w:type="dxa"/>
          </w:tcPr>
          <w:p w:rsidR="00A300F4" w:rsidRDefault="006266CB" w:rsidP="006266CB">
            <w:pPr>
              <w:spacing w:after="0"/>
            </w:pPr>
            <w:r w:rsidRPr="00E773C8">
              <w:t>Zbiornik środka pianotwórczego o pojemności min. 10% pojemności zbiornika wody. Zbiornik wyposażony w oprzyrządowanie zapewniające jego bezpieczną eksploatację.</w:t>
            </w:r>
          </w:p>
        </w:tc>
        <w:tc>
          <w:tcPr>
            <w:tcW w:w="2565" w:type="dxa"/>
          </w:tcPr>
          <w:p w:rsidR="00A300F4" w:rsidRDefault="00A300F4" w:rsidP="006D3D45"/>
        </w:tc>
      </w:tr>
      <w:tr w:rsidR="00A300F4" w:rsidTr="006D3D45">
        <w:trPr>
          <w:trHeight w:val="390"/>
        </w:trPr>
        <w:tc>
          <w:tcPr>
            <w:tcW w:w="720" w:type="dxa"/>
          </w:tcPr>
          <w:p w:rsidR="00A300F4" w:rsidRDefault="006266CB" w:rsidP="006D3D45">
            <w:r>
              <w:t>3.8</w:t>
            </w:r>
          </w:p>
        </w:tc>
        <w:tc>
          <w:tcPr>
            <w:tcW w:w="5745" w:type="dxa"/>
          </w:tcPr>
          <w:p w:rsidR="00A300F4" w:rsidRDefault="006266CB" w:rsidP="006266CB">
            <w:pPr>
              <w:spacing w:after="0"/>
            </w:pPr>
            <w:r>
              <w:t>P</w:t>
            </w:r>
            <w:r w:rsidRPr="00E773C8">
              <w:t xml:space="preserve">rzedział autopompy </w:t>
            </w:r>
            <w:r>
              <w:t>z</w:t>
            </w:r>
            <w:r w:rsidRPr="00E773C8">
              <w:t>lokalizowany z tyłu pojazdu zamykany drzwiami żaluzjowymi. Autopompa pożarnicza dwuzakresowa o wydajności min. 3200 dm</w:t>
            </w:r>
            <w:r w:rsidRPr="008B4566">
              <w:rPr>
                <w:vertAlign w:val="superscript"/>
              </w:rPr>
              <w:t>3</w:t>
            </w:r>
            <w:r w:rsidRPr="00E773C8">
              <w:t xml:space="preserve">/min przy ciśnieniu 0,8 </w:t>
            </w:r>
            <w:proofErr w:type="spellStart"/>
            <w:r w:rsidRPr="00E773C8">
              <w:t>MPa</w:t>
            </w:r>
            <w:proofErr w:type="spellEnd"/>
            <w:r w:rsidRPr="00E773C8">
              <w:t xml:space="preserve"> i głębokości ssania 1,5 m oraz dla wysokiego ciśnienia min. </w:t>
            </w:r>
            <w:r w:rsidRPr="00703EEF">
              <w:t>325 dm</w:t>
            </w:r>
            <w:r w:rsidRPr="008B4566">
              <w:rPr>
                <w:vertAlign w:val="superscript"/>
              </w:rPr>
              <w:t>3</w:t>
            </w:r>
            <w:r w:rsidRPr="00E773C8">
              <w:t xml:space="preserve">/min przy ciśnieniu 4 </w:t>
            </w:r>
            <w:proofErr w:type="spellStart"/>
            <w:r w:rsidRPr="00E773C8">
              <w:t>MPa</w:t>
            </w:r>
            <w:proofErr w:type="spellEnd"/>
            <w:r w:rsidRPr="00E773C8">
              <w:t xml:space="preserve"> wyposażona w redukcję 110 na kolektorze ssawnym.</w:t>
            </w:r>
          </w:p>
        </w:tc>
        <w:tc>
          <w:tcPr>
            <w:tcW w:w="2565" w:type="dxa"/>
          </w:tcPr>
          <w:p w:rsidR="00A300F4" w:rsidRDefault="00A300F4" w:rsidP="006D3D45"/>
        </w:tc>
      </w:tr>
      <w:tr w:rsidR="006266CB" w:rsidTr="006D3D45">
        <w:trPr>
          <w:trHeight w:val="390"/>
        </w:trPr>
        <w:tc>
          <w:tcPr>
            <w:tcW w:w="720" w:type="dxa"/>
          </w:tcPr>
          <w:p w:rsidR="006266CB" w:rsidRDefault="008B4566" w:rsidP="006D3D45">
            <w:r>
              <w:t>3.9</w:t>
            </w:r>
          </w:p>
        </w:tc>
        <w:tc>
          <w:tcPr>
            <w:tcW w:w="5745" w:type="dxa"/>
          </w:tcPr>
          <w:p w:rsidR="006266CB" w:rsidRDefault="008B4566" w:rsidP="008B4566">
            <w:pPr>
              <w:spacing w:after="0"/>
            </w:pPr>
            <w:r>
              <w:t>Układ wodno-pianowy z</w:t>
            </w:r>
            <w:r w:rsidRPr="00E773C8">
              <w:t>budowany w taki sposób aby parametry autopompy przy zasilaniu ze zbiornika samochodu były nie mniejsze niż przy zasilaniu ze zbiornika zewnętrznego dla głębokości ssania 1,5 m. Wszystkie nasady układu wodno-pianowego wyposażone w pokrywy nasad zabezpieczone przed z</w:t>
            </w:r>
            <w:r>
              <w:t>a</w:t>
            </w:r>
            <w:r w:rsidRPr="00E773C8">
              <w:t>gubieniem. Główne zawory sterow</w:t>
            </w:r>
            <w:r>
              <w:t>ania</w:t>
            </w:r>
            <w:r w:rsidRPr="00E773C8">
              <w:t xml:space="preserve"> - </w:t>
            </w:r>
            <w:r>
              <w:t>ręczne</w:t>
            </w:r>
            <w:r w:rsidRPr="00E773C8">
              <w:t>.</w:t>
            </w:r>
          </w:p>
        </w:tc>
        <w:tc>
          <w:tcPr>
            <w:tcW w:w="2565" w:type="dxa"/>
          </w:tcPr>
          <w:p w:rsidR="006266CB" w:rsidRDefault="006266CB" w:rsidP="006D3D45"/>
        </w:tc>
      </w:tr>
      <w:tr w:rsidR="006266CB" w:rsidTr="006D3D45">
        <w:trPr>
          <w:trHeight w:val="390"/>
        </w:trPr>
        <w:tc>
          <w:tcPr>
            <w:tcW w:w="720" w:type="dxa"/>
          </w:tcPr>
          <w:p w:rsidR="006266CB" w:rsidRDefault="008B4566" w:rsidP="006D3D45">
            <w:r>
              <w:t>3.10</w:t>
            </w:r>
          </w:p>
        </w:tc>
        <w:tc>
          <w:tcPr>
            <w:tcW w:w="5745" w:type="dxa"/>
          </w:tcPr>
          <w:p w:rsidR="008B4566" w:rsidRPr="00044DE3" w:rsidRDefault="008B4566" w:rsidP="008B4566">
            <w:pPr>
              <w:pStyle w:val="NormalnyWeb"/>
              <w:spacing w:before="0" w:after="0"/>
              <w:rPr>
                <w:rFonts w:ascii="Times New Roman" w:hAnsi="Times New Roman" w:cs="Times New Roman"/>
              </w:rPr>
            </w:pPr>
            <w:r w:rsidRPr="00044DE3">
              <w:rPr>
                <w:rFonts w:ascii="Times New Roman" w:hAnsi="Times New Roman" w:cs="Times New Roman"/>
              </w:rPr>
              <w:t>Autopompa umożliwia</w:t>
            </w:r>
            <w:r w:rsidR="00442C91">
              <w:rPr>
                <w:rFonts w:ascii="Times New Roman" w:hAnsi="Times New Roman" w:cs="Times New Roman"/>
              </w:rPr>
              <w:t xml:space="preserve"> min</w:t>
            </w:r>
            <w:r w:rsidRPr="00044DE3">
              <w:rPr>
                <w:rFonts w:ascii="Times New Roman" w:hAnsi="Times New Roman" w:cs="Times New Roman"/>
              </w:rPr>
              <w:t>:</w:t>
            </w:r>
          </w:p>
          <w:p w:rsidR="008B4566" w:rsidRPr="00044DE3" w:rsidRDefault="008B4566" w:rsidP="008B4566">
            <w:pPr>
              <w:pStyle w:val="NormalnyWeb"/>
              <w:numPr>
                <w:ilvl w:val="0"/>
                <w:numId w:val="4"/>
              </w:numPr>
              <w:spacing w:before="0" w:after="0"/>
              <w:rPr>
                <w:rFonts w:ascii="Times New Roman" w:hAnsi="Times New Roman" w:cs="Times New Roman"/>
              </w:rPr>
            </w:pPr>
            <w:r w:rsidRPr="00044DE3">
              <w:rPr>
                <w:rFonts w:ascii="Times New Roman" w:hAnsi="Times New Roman" w:cs="Times New Roman"/>
              </w:rPr>
              <w:t>podanie wody i wodnego roztworu środka pianotwórczego do czterech nasad tłocznych 75 z zaworami przy kolektorze tłocznym,</w:t>
            </w:r>
          </w:p>
          <w:p w:rsidR="008B4566" w:rsidRPr="00044DE3" w:rsidRDefault="008B4566" w:rsidP="008B4566">
            <w:pPr>
              <w:pStyle w:val="NormalnyWeb"/>
              <w:numPr>
                <w:ilvl w:val="0"/>
                <w:numId w:val="4"/>
              </w:numPr>
              <w:spacing w:before="0" w:after="0"/>
              <w:rPr>
                <w:rFonts w:ascii="Times New Roman" w:hAnsi="Times New Roman" w:cs="Times New Roman"/>
              </w:rPr>
            </w:pPr>
            <w:r w:rsidRPr="00044DE3">
              <w:rPr>
                <w:rFonts w:ascii="Times New Roman" w:hAnsi="Times New Roman" w:cs="Times New Roman"/>
              </w:rPr>
              <w:t xml:space="preserve">podanie wody i wodnego roztworu środka pianotwórczego </w:t>
            </w:r>
            <w:r w:rsidR="00442C91">
              <w:rPr>
                <w:rFonts w:ascii="Times New Roman" w:hAnsi="Times New Roman" w:cs="Times New Roman"/>
              </w:rPr>
              <w:t xml:space="preserve">do </w:t>
            </w:r>
            <w:r w:rsidRPr="00044DE3">
              <w:rPr>
                <w:rFonts w:ascii="Times New Roman" w:hAnsi="Times New Roman" w:cs="Times New Roman"/>
              </w:rPr>
              <w:t>wysokociśnieniowej linii szybkiego natarcia,</w:t>
            </w:r>
          </w:p>
          <w:p w:rsidR="006266CB" w:rsidRDefault="00442C91" w:rsidP="008B4566">
            <w:pPr>
              <w:pStyle w:val="Akapitzlist"/>
              <w:numPr>
                <w:ilvl w:val="0"/>
                <w:numId w:val="4"/>
              </w:numPr>
              <w:spacing w:after="0"/>
            </w:pPr>
            <w:r w:rsidRPr="00044DE3">
              <w:t xml:space="preserve">podanie wody i wodnego roztworu środka pianotwórczego </w:t>
            </w:r>
            <w:r>
              <w:t xml:space="preserve">do </w:t>
            </w:r>
            <w:r w:rsidR="008B4566" w:rsidRPr="00044DE3">
              <w:t>działka wodno – pianowego</w:t>
            </w:r>
          </w:p>
          <w:p w:rsidR="008B4566" w:rsidRDefault="008B4566" w:rsidP="008B4566">
            <w:pPr>
              <w:pStyle w:val="Akapitzlist"/>
              <w:numPr>
                <w:ilvl w:val="0"/>
                <w:numId w:val="4"/>
              </w:numPr>
              <w:spacing w:after="0"/>
            </w:pPr>
            <w:r>
              <w:t>podanie wody do zbiornika samochodu</w:t>
            </w:r>
          </w:p>
          <w:p w:rsidR="008B4566" w:rsidRDefault="00442C91" w:rsidP="00442C91">
            <w:pPr>
              <w:pStyle w:val="Akapitzlist"/>
              <w:numPr>
                <w:ilvl w:val="0"/>
                <w:numId w:val="4"/>
              </w:numPr>
              <w:spacing w:after="0"/>
            </w:pPr>
            <w:r>
              <w:t>zassanie wody z głębokości 7m</w:t>
            </w:r>
          </w:p>
        </w:tc>
        <w:tc>
          <w:tcPr>
            <w:tcW w:w="2565" w:type="dxa"/>
          </w:tcPr>
          <w:p w:rsidR="006266CB" w:rsidRDefault="006266CB" w:rsidP="006D3D45"/>
        </w:tc>
      </w:tr>
      <w:tr w:rsidR="006266CB" w:rsidTr="006D3D45">
        <w:trPr>
          <w:trHeight w:val="390"/>
        </w:trPr>
        <w:tc>
          <w:tcPr>
            <w:tcW w:w="720" w:type="dxa"/>
          </w:tcPr>
          <w:p w:rsidR="006266CB" w:rsidRDefault="00442C91" w:rsidP="006D3D45">
            <w:r>
              <w:t>3.11</w:t>
            </w:r>
          </w:p>
        </w:tc>
        <w:tc>
          <w:tcPr>
            <w:tcW w:w="5745" w:type="dxa"/>
          </w:tcPr>
          <w:p w:rsidR="00442C91" w:rsidRDefault="00442C91" w:rsidP="00442C91">
            <w:pPr>
              <w:spacing w:after="0"/>
            </w:pPr>
            <w:r>
              <w:t>Na pulpicie sterowniczym pompy zainstalowanym w przedziale autopompy znajdują się co najmniej następujące urządzenia sterownicze i kontrolne:</w:t>
            </w:r>
          </w:p>
          <w:p w:rsidR="00442C91" w:rsidRDefault="00442C91" w:rsidP="00442C91">
            <w:pPr>
              <w:spacing w:after="0"/>
            </w:pPr>
            <w:r>
              <w:t xml:space="preserve">- urządzenia kontrolno-pomiarowe pompy, w tym: </w:t>
            </w:r>
            <w:r>
              <w:lastRenderedPageBreak/>
              <w:t>manometr, manowakuometr,</w:t>
            </w:r>
          </w:p>
          <w:p w:rsidR="00442C91" w:rsidRDefault="00442C91" w:rsidP="00442C91">
            <w:pPr>
              <w:spacing w:after="0"/>
            </w:pPr>
            <w:r>
              <w:t>- wyłącznik silnika pojazdu,</w:t>
            </w:r>
          </w:p>
          <w:p w:rsidR="00442C91" w:rsidRDefault="00442C91" w:rsidP="00442C91">
            <w:pPr>
              <w:spacing w:after="0"/>
            </w:pPr>
            <w:r>
              <w:t>- wskaźnik poziomu wody w zbiorniku samochodu,</w:t>
            </w:r>
          </w:p>
          <w:p w:rsidR="00442C91" w:rsidRDefault="00442C91" w:rsidP="00442C91">
            <w:pPr>
              <w:spacing w:after="0"/>
            </w:pPr>
            <w:r>
              <w:t>- wskaźnik poziomu środka pianotwórczego w zbiorniku,</w:t>
            </w:r>
          </w:p>
          <w:p w:rsidR="00442C91" w:rsidRDefault="00442C91" w:rsidP="00442C91">
            <w:pPr>
              <w:spacing w:after="0"/>
            </w:pPr>
            <w:r>
              <w:t>- wskaźnik, kontrolka temperatury cieczy chłodzącej silnik albo wskaźnik awarii silnika,</w:t>
            </w:r>
          </w:p>
          <w:p w:rsidR="00442C91" w:rsidRDefault="00442C91" w:rsidP="00442C91">
            <w:pPr>
              <w:spacing w:after="0"/>
            </w:pPr>
            <w:r>
              <w:t>- regulator prędkości obrotowej silnika napędzającego pompę,</w:t>
            </w:r>
          </w:p>
          <w:p w:rsidR="00442C91" w:rsidRDefault="00442C91" w:rsidP="00442C91">
            <w:pPr>
              <w:spacing w:after="0"/>
            </w:pPr>
            <w:r>
              <w:t>Ponadto na stanowisku obsługi znajduje się schemat układu wodno - pianowego oraz oznaczenie wszystkich zaworów.</w:t>
            </w:r>
          </w:p>
          <w:p w:rsidR="00442C91" w:rsidRDefault="00442C91" w:rsidP="00442C91">
            <w:pPr>
              <w:spacing w:after="0"/>
            </w:pPr>
            <w:r>
              <w:t>Wszystkie urządzenia kontrolno-sterownicze widoczne i dostępne z miejsca i obsługi pompy. Wszystkie urządzenia sterowania i kontroli oznaczone znormalizowanymi symbolami (piktogramami) lub inną tabliczką informacyjną, jeśli symbol nie istnieje. Dźwignie i pokrętła wszystkich zaworów, w tym również odwadniających, łatwo dostępne.</w:t>
            </w:r>
          </w:p>
          <w:p w:rsidR="00442C91" w:rsidRDefault="00442C91" w:rsidP="00442C91">
            <w:pPr>
              <w:spacing w:after="0"/>
            </w:pPr>
            <w:r>
              <w:t>W kabinie kierowcy winny znajdować się następujące urządzenia kontrolno-pomiarowe:</w:t>
            </w:r>
          </w:p>
          <w:p w:rsidR="00442C91" w:rsidRDefault="00442C91" w:rsidP="00442C91">
            <w:pPr>
              <w:spacing w:after="0"/>
            </w:pPr>
            <w:r>
              <w:t>- wskaźnik poziomu wody w zbiorniku,</w:t>
            </w:r>
          </w:p>
          <w:p w:rsidR="006266CB" w:rsidRDefault="00442C91" w:rsidP="00442C91">
            <w:pPr>
              <w:spacing w:after="0"/>
            </w:pPr>
            <w:r>
              <w:t>- wskaźnik poziomu środka pianotwórczego.</w:t>
            </w:r>
          </w:p>
        </w:tc>
        <w:tc>
          <w:tcPr>
            <w:tcW w:w="2565" w:type="dxa"/>
          </w:tcPr>
          <w:p w:rsidR="006266CB" w:rsidRDefault="006266CB" w:rsidP="006D3D45"/>
        </w:tc>
      </w:tr>
      <w:tr w:rsidR="006266CB" w:rsidTr="006D3D45">
        <w:trPr>
          <w:trHeight w:val="390"/>
        </w:trPr>
        <w:tc>
          <w:tcPr>
            <w:tcW w:w="720" w:type="dxa"/>
          </w:tcPr>
          <w:p w:rsidR="006266CB" w:rsidRDefault="00442C91" w:rsidP="006D3D45">
            <w:r>
              <w:lastRenderedPageBreak/>
              <w:t>3.12</w:t>
            </w:r>
          </w:p>
        </w:tc>
        <w:tc>
          <w:tcPr>
            <w:tcW w:w="5745" w:type="dxa"/>
          </w:tcPr>
          <w:p w:rsidR="006266CB" w:rsidRDefault="00442C91" w:rsidP="00442C91">
            <w:pPr>
              <w:spacing w:after="0"/>
            </w:pPr>
            <w:r w:rsidRPr="00E773C8">
              <w:t>Samochód wyposażony w linię szybkiego natarcia o długości węża minimum 60 m na zwijadle, zakończoną prądownicą wodno – pianową</w:t>
            </w:r>
            <w:r>
              <w:t>.</w:t>
            </w:r>
            <w:r w:rsidRPr="00E773C8">
              <w:t xml:space="preserve"> Linia szybkiego natarcia </w:t>
            </w:r>
            <w:r>
              <w:t xml:space="preserve">winna </w:t>
            </w:r>
            <w:r w:rsidRPr="00E773C8">
              <w:t>umożliwia</w:t>
            </w:r>
            <w:r>
              <w:t>ć</w:t>
            </w:r>
            <w:r w:rsidRPr="00E773C8">
              <w:t xml:space="preserve"> podawanie </w:t>
            </w:r>
            <w:r>
              <w:t>środków gaśniczych</w:t>
            </w:r>
            <w:r w:rsidRPr="00E773C8">
              <w:t xml:space="preserve"> bez względu na stopień rozwinięcia węża. Zwijadło wyposażone w regulowany hamulec bębna oraz dwa niezależne nap</w:t>
            </w:r>
            <w:r>
              <w:t>ędy: elektryczny i ręczny</w:t>
            </w:r>
            <w:r w:rsidRPr="00E773C8">
              <w:t xml:space="preserve">. Układ napędu elektrycznego </w:t>
            </w:r>
            <w:r>
              <w:t>winien posiadać zabezpieczenie przeciążeniowe i wyłącznik krańcowy</w:t>
            </w:r>
            <w:r w:rsidRPr="00E773C8">
              <w:t>.</w:t>
            </w:r>
          </w:p>
        </w:tc>
        <w:tc>
          <w:tcPr>
            <w:tcW w:w="2565" w:type="dxa"/>
          </w:tcPr>
          <w:p w:rsidR="006266CB" w:rsidRDefault="006266CB" w:rsidP="006D3D45"/>
        </w:tc>
      </w:tr>
      <w:tr w:rsidR="006266CB" w:rsidTr="006D3D45">
        <w:trPr>
          <w:trHeight w:val="390"/>
        </w:trPr>
        <w:tc>
          <w:tcPr>
            <w:tcW w:w="720" w:type="dxa"/>
          </w:tcPr>
          <w:p w:rsidR="006266CB" w:rsidRDefault="00442C91" w:rsidP="006D3D45">
            <w:r>
              <w:t>3.13</w:t>
            </w:r>
          </w:p>
        </w:tc>
        <w:tc>
          <w:tcPr>
            <w:tcW w:w="5745" w:type="dxa"/>
          </w:tcPr>
          <w:p w:rsidR="006266CB" w:rsidRDefault="00F232BF" w:rsidP="00FD774F">
            <w:pPr>
              <w:spacing w:after="0"/>
            </w:pPr>
            <w:r w:rsidRPr="006069AE">
              <w:t>Zbiornik wody wyposażony w dwie nasady 75</w:t>
            </w:r>
            <w:r>
              <w:t>,</w:t>
            </w:r>
            <w:r w:rsidRPr="006069AE">
              <w:t xml:space="preserve"> zabezpieczone przed przedostaniem </w:t>
            </w:r>
            <w:r w:rsidRPr="00703EEF">
              <w:t>zanieczyszczeń i</w:t>
            </w:r>
            <w:r>
              <w:t xml:space="preserve"> zawór do napełniania z hydrantów pożarowych</w:t>
            </w:r>
            <w:r w:rsidRPr="00703EEF">
              <w:t>.</w:t>
            </w:r>
          </w:p>
        </w:tc>
        <w:tc>
          <w:tcPr>
            <w:tcW w:w="2565" w:type="dxa"/>
          </w:tcPr>
          <w:p w:rsidR="006266CB" w:rsidRDefault="006266CB" w:rsidP="006D3D45"/>
        </w:tc>
      </w:tr>
      <w:tr w:rsidR="006266CB" w:rsidTr="006D3D45">
        <w:trPr>
          <w:trHeight w:val="390"/>
        </w:trPr>
        <w:tc>
          <w:tcPr>
            <w:tcW w:w="720" w:type="dxa"/>
          </w:tcPr>
          <w:p w:rsidR="006266CB" w:rsidRDefault="00F232BF" w:rsidP="006D3D45">
            <w:r>
              <w:t>3.14</w:t>
            </w:r>
          </w:p>
        </w:tc>
        <w:tc>
          <w:tcPr>
            <w:tcW w:w="5745" w:type="dxa"/>
          </w:tcPr>
          <w:p w:rsidR="006266CB" w:rsidRDefault="00F232BF" w:rsidP="00F232BF">
            <w:pPr>
              <w:spacing w:after="0"/>
            </w:pPr>
            <w:r>
              <w:t>Układ wodno-pianowy winien być wyposażony w dozownik środka pianotwórczego zapewniający uzyskiwanie stężeń 3% i 6% w zakresie wydajności pompy. Wszystkie elementy układu wodno – pianowego winny być odporne na korozję i działanie dopuszczonych do stosowania środków gaśniczych</w:t>
            </w:r>
          </w:p>
        </w:tc>
        <w:tc>
          <w:tcPr>
            <w:tcW w:w="2565" w:type="dxa"/>
          </w:tcPr>
          <w:p w:rsidR="006266CB" w:rsidRDefault="006266CB" w:rsidP="006D3D45"/>
        </w:tc>
      </w:tr>
      <w:tr w:rsidR="00F232BF" w:rsidTr="006D3D45">
        <w:trPr>
          <w:trHeight w:val="390"/>
        </w:trPr>
        <w:tc>
          <w:tcPr>
            <w:tcW w:w="720" w:type="dxa"/>
          </w:tcPr>
          <w:p w:rsidR="00F232BF" w:rsidRDefault="00F232BF" w:rsidP="006D3D45">
            <w:r>
              <w:t>3.15</w:t>
            </w:r>
          </w:p>
        </w:tc>
        <w:tc>
          <w:tcPr>
            <w:tcW w:w="5745" w:type="dxa"/>
          </w:tcPr>
          <w:p w:rsidR="00F232BF" w:rsidRDefault="00F232BF" w:rsidP="00F232BF">
            <w:r>
              <w:t xml:space="preserve">Na wlocie ssawnym pompy winien być zamontowany element zabezpieczający przed przedostaniem się do pompy zanieczyszczeń stałych zarówno przy ssaniu ze </w:t>
            </w:r>
            <w:r>
              <w:lastRenderedPageBreak/>
              <w:t>zbiornika zewnętrznego jak i dla zbiornika własnego pojazdu oraz napełniania wodą z hydrantów pożarowych, gwarantujący bezpieczną eksploatację pompy.</w:t>
            </w:r>
          </w:p>
        </w:tc>
        <w:tc>
          <w:tcPr>
            <w:tcW w:w="2565" w:type="dxa"/>
          </w:tcPr>
          <w:p w:rsidR="00F232BF" w:rsidRDefault="00F232BF" w:rsidP="006D3D45"/>
        </w:tc>
      </w:tr>
      <w:tr w:rsidR="00F232BF" w:rsidTr="006D3D45">
        <w:trPr>
          <w:trHeight w:val="390"/>
        </w:trPr>
        <w:tc>
          <w:tcPr>
            <w:tcW w:w="720" w:type="dxa"/>
          </w:tcPr>
          <w:p w:rsidR="00F232BF" w:rsidRDefault="00F232BF" w:rsidP="006D3D45">
            <w:r>
              <w:lastRenderedPageBreak/>
              <w:t>3.16</w:t>
            </w:r>
          </w:p>
        </w:tc>
        <w:tc>
          <w:tcPr>
            <w:tcW w:w="5745" w:type="dxa"/>
          </w:tcPr>
          <w:p w:rsidR="00F232BF" w:rsidRDefault="00F232BF" w:rsidP="00FD774F">
            <w:pPr>
              <w:spacing w:after="0"/>
            </w:pPr>
            <w:r>
              <w:t>Pojazd wyposażony w zraszacze podwozia sterowane z kabiny kierowcy.</w:t>
            </w:r>
          </w:p>
        </w:tc>
        <w:tc>
          <w:tcPr>
            <w:tcW w:w="2565" w:type="dxa"/>
          </w:tcPr>
          <w:p w:rsidR="00F232BF" w:rsidRDefault="00F232BF" w:rsidP="006D3D45"/>
        </w:tc>
      </w:tr>
      <w:tr w:rsidR="00F232BF" w:rsidTr="006D3D45">
        <w:trPr>
          <w:trHeight w:val="390"/>
        </w:trPr>
        <w:tc>
          <w:tcPr>
            <w:tcW w:w="720" w:type="dxa"/>
          </w:tcPr>
          <w:p w:rsidR="00F232BF" w:rsidRDefault="00F232BF" w:rsidP="006D3D45">
            <w:r>
              <w:t>3.17</w:t>
            </w:r>
          </w:p>
        </w:tc>
        <w:tc>
          <w:tcPr>
            <w:tcW w:w="5745" w:type="dxa"/>
          </w:tcPr>
          <w:p w:rsidR="00F232BF" w:rsidRDefault="00424A73" w:rsidP="00FD774F">
            <w:pPr>
              <w:spacing w:after="0"/>
            </w:pPr>
            <w:r>
              <w:t>Przedział autopompy winien być wyposażony w system ogrzewania działający niezależnie od pracy silnika, który zabezpieczy układ przed zamarznięciem</w:t>
            </w:r>
          </w:p>
        </w:tc>
        <w:tc>
          <w:tcPr>
            <w:tcW w:w="2565" w:type="dxa"/>
          </w:tcPr>
          <w:p w:rsidR="00F232BF" w:rsidRDefault="00F232BF" w:rsidP="006D3D45"/>
        </w:tc>
      </w:tr>
      <w:tr w:rsidR="00F232BF" w:rsidTr="006D3D45">
        <w:trPr>
          <w:trHeight w:val="390"/>
        </w:trPr>
        <w:tc>
          <w:tcPr>
            <w:tcW w:w="720" w:type="dxa"/>
          </w:tcPr>
          <w:p w:rsidR="00F232BF" w:rsidRDefault="00424A73" w:rsidP="006D3D45">
            <w:r>
              <w:t>3.18</w:t>
            </w:r>
          </w:p>
        </w:tc>
        <w:tc>
          <w:tcPr>
            <w:tcW w:w="5745" w:type="dxa"/>
          </w:tcPr>
          <w:p w:rsidR="00F232BF" w:rsidRDefault="00424A73" w:rsidP="00424A73">
            <w:pPr>
              <w:spacing w:after="0"/>
            </w:pPr>
            <w:r>
              <w:t>Pojazd wyposażony w działko wodno – pianowe zgodne z normą PN-91?M-51270 lub równoważne.</w:t>
            </w:r>
          </w:p>
        </w:tc>
        <w:tc>
          <w:tcPr>
            <w:tcW w:w="2565" w:type="dxa"/>
          </w:tcPr>
          <w:p w:rsidR="00F232BF" w:rsidRDefault="00F232BF" w:rsidP="006D3D45"/>
        </w:tc>
      </w:tr>
      <w:tr w:rsidR="00F232BF" w:rsidTr="006D3D45">
        <w:trPr>
          <w:trHeight w:val="390"/>
        </w:trPr>
        <w:tc>
          <w:tcPr>
            <w:tcW w:w="720" w:type="dxa"/>
          </w:tcPr>
          <w:p w:rsidR="00F232BF" w:rsidRDefault="00424A73" w:rsidP="006D3D45">
            <w:r>
              <w:t>3.19</w:t>
            </w:r>
          </w:p>
        </w:tc>
        <w:tc>
          <w:tcPr>
            <w:tcW w:w="5745" w:type="dxa"/>
          </w:tcPr>
          <w:p w:rsidR="00F232BF" w:rsidRDefault="00424A73" w:rsidP="00424A73">
            <w:pPr>
              <w:spacing w:after="0"/>
            </w:pPr>
            <w:r>
              <w:t>Pojazd wyposażony w elektropneumatyczny maszt oświetleniowy sterowany z pilota przewodowego.</w:t>
            </w:r>
          </w:p>
        </w:tc>
        <w:tc>
          <w:tcPr>
            <w:tcW w:w="2565" w:type="dxa"/>
          </w:tcPr>
          <w:p w:rsidR="00F232BF" w:rsidRDefault="00F232BF" w:rsidP="006D3D45"/>
        </w:tc>
      </w:tr>
      <w:tr w:rsidR="003744A9" w:rsidTr="006D3D45">
        <w:trPr>
          <w:trHeight w:val="390"/>
        </w:trPr>
        <w:tc>
          <w:tcPr>
            <w:tcW w:w="720" w:type="dxa"/>
          </w:tcPr>
          <w:p w:rsidR="003744A9" w:rsidRDefault="003744A9" w:rsidP="006D3D45">
            <w:r>
              <w:t>3.20</w:t>
            </w:r>
          </w:p>
        </w:tc>
        <w:tc>
          <w:tcPr>
            <w:tcW w:w="5745" w:type="dxa"/>
          </w:tcPr>
          <w:p w:rsidR="003744A9" w:rsidRDefault="003744A9" w:rsidP="003744A9">
            <w:pPr>
              <w:spacing w:after="0"/>
            </w:pPr>
            <w:r>
              <w:t>W zabudowie należy zamocować plastikowe skrzynki na drobny sprzęt, którego ilość i rozmieszczenie będzie uzgodniona z Zamawiającym w trakcie realizacji zamówienia</w:t>
            </w:r>
          </w:p>
        </w:tc>
        <w:tc>
          <w:tcPr>
            <w:tcW w:w="2565" w:type="dxa"/>
          </w:tcPr>
          <w:p w:rsidR="003744A9" w:rsidRDefault="003744A9" w:rsidP="006D3D45"/>
        </w:tc>
      </w:tr>
      <w:tr w:rsidR="00424A73" w:rsidTr="006D3D45">
        <w:trPr>
          <w:trHeight w:val="390"/>
        </w:trPr>
        <w:tc>
          <w:tcPr>
            <w:tcW w:w="720" w:type="dxa"/>
          </w:tcPr>
          <w:p w:rsidR="00424A73" w:rsidRDefault="00424A73" w:rsidP="006D3D45">
            <w:r>
              <w:t>IV</w:t>
            </w:r>
          </w:p>
        </w:tc>
        <w:tc>
          <w:tcPr>
            <w:tcW w:w="5745" w:type="dxa"/>
          </w:tcPr>
          <w:p w:rsidR="00424A73" w:rsidRPr="00424A73" w:rsidRDefault="00424A73" w:rsidP="00424A73">
            <w:pPr>
              <w:spacing w:after="0"/>
              <w:jc w:val="center"/>
              <w:rPr>
                <w:b/>
              </w:rPr>
            </w:pPr>
            <w:r w:rsidRPr="00424A73">
              <w:rPr>
                <w:b/>
              </w:rPr>
              <w:t>Wymagania dodatkowe i ogólne</w:t>
            </w:r>
          </w:p>
        </w:tc>
        <w:tc>
          <w:tcPr>
            <w:tcW w:w="2565" w:type="dxa"/>
          </w:tcPr>
          <w:p w:rsidR="00424A73" w:rsidRDefault="00424A73" w:rsidP="006D3D45"/>
        </w:tc>
      </w:tr>
      <w:tr w:rsidR="00424A73" w:rsidTr="006D3D45">
        <w:trPr>
          <w:trHeight w:val="390"/>
        </w:trPr>
        <w:tc>
          <w:tcPr>
            <w:tcW w:w="720" w:type="dxa"/>
          </w:tcPr>
          <w:p w:rsidR="00424A73" w:rsidRDefault="00424A73" w:rsidP="006D3D45">
            <w:r>
              <w:t>4.1.</w:t>
            </w:r>
          </w:p>
        </w:tc>
        <w:tc>
          <w:tcPr>
            <w:tcW w:w="5745" w:type="dxa"/>
          </w:tcPr>
          <w:p w:rsidR="00424A73" w:rsidRDefault="003744A9" w:rsidP="003744A9">
            <w:pPr>
              <w:spacing w:after="0"/>
            </w:pPr>
            <w:r>
              <w:t>Zamawiający zastrzega sobie możliwość wskazywania Wykonawcy szczegółów wykonania w procesie zabudowy wynikających z potrzeb Zamawiającego.</w:t>
            </w:r>
          </w:p>
        </w:tc>
        <w:tc>
          <w:tcPr>
            <w:tcW w:w="2565" w:type="dxa"/>
          </w:tcPr>
          <w:p w:rsidR="00424A73" w:rsidRDefault="00424A73" w:rsidP="006D3D45"/>
        </w:tc>
      </w:tr>
      <w:tr w:rsidR="003744A9" w:rsidTr="006D3D45">
        <w:trPr>
          <w:trHeight w:val="390"/>
        </w:trPr>
        <w:tc>
          <w:tcPr>
            <w:tcW w:w="720" w:type="dxa"/>
          </w:tcPr>
          <w:p w:rsidR="003744A9" w:rsidRDefault="003744A9" w:rsidP="006D3D45">
            <w:r>
              <w:t>4.2</w:t>
            </w:r>
          </w:p>
        </w:tc>
        <w:tc>
          <w:tcPr>
            <w:tcW w:w="5745" w:type="dxa"/>
          </w:tcPr>
          <w:p w:rsidR="003744A9" w:rsidRDefault="003744A9" w:rsidP="003744A9">
            <w:pPr>
              <w:spacing w:after="0"/>
            </w:pPr>
            <w:r>
              <w:t>Komplet dokumentacji, instrukcji itp. na sprzęt i wyposażenie dostarczone wraz z pojazdem w języku</w:t>
            </w:r>
          </w:p>
          <w:p w:rsidR="003744A9" w:rsidRDefault="003744A9" w:rsidP="003744A9">
            <w:pPr>
              <w:spacing w:after="0"/>
            </w:pPr>
            <w:r>
              <w:t xml:space="preserve"> polskim.</w:t>
            </w:r>
          </w:p>
          <w:p w:rsidR="003744A9" w:rsidRDefault="003744A9" w:rsidP="003744A9">
            <w:pPr>
              <w:spacing w:after="0"/>
            </w:pPr>
            <w:r>
              <w:t>Komplet dokumentacji niezbędnej do rejestracji pojazdu:</w:t>
            </w:r>
          </w:p>
          <w:p w:rsidR="003744A9" w:rsidRDefault="003744A9" w:rsidP="003744A9">
            <w:pPr>
              <w:pStyle w:val="Akapitzlist"/>
              <w:numPr>
                <w:ilvl w:val="0"/>
                <w:numId w:val="5"/>
              </w:numPr>
              <w:spacing w:after="0"/>
            </w:pPr>
            <w:r>
              <w:t>karta pojazdu</w:t>
            </w:r>
          </w:p>
          <w:p w:rsidR="003744A9" w:rsidRDefault="003744A9" w:rsidP="003744A9">
            <w:pPr>
              <w:pStyle w:val="Akapitzlist"/>
              <w:numPr>
                <w:ilvl w:val="0"/>
                <w:numId w:val="5"/>
              </w:numPr>
              <w:spacing w:after="0"/>
            </w:pPr>
            <w:r>
              <w:t>wyciąg z homologacji pojazdu</w:t>
            </w:r>
          </w:p>
          <w:p w:rsidR="003744A9" w:rsidRDefault="003744A9" w:rsidP="003744A9">
            <w:pPr>
              <w:pStyle w:val="Akapitzlist"/>
              <w:numPr>
                <w:ilvl w:val="0"/>
                <w:numId w:val="5"/>
              </w:numPr>
              <w:spacing w:after="0"/>
            </w:pPr>
            <w:r>
              <w:t>badania techniczne</w:t>
            </w:r>
          </w:p>
        </w:tc>
        <w:tc>
          <w:tcPr>
            <w:tcW w:w="2565" w:type="dxa"/>
          </w:tcPr>
          <w:p w:rsidR="003744A9" w:rsidRDefault="003744A9" w:rsidP="006D3D45"/>
        </w:tc>
      </w:tr>
      <w:tr w:rsidR="003744A9" w:rsidTr="006D3D45">
        <w:trPr>
          <w:trHeight w:val="390"/>
        </w:trPr>
        <w:tc>
          <w:tcPr>
            <w:tcW w:w="720" w:type="dxa"/>
          </w:tcPr>
          <w:p w:rsidR="003744A9" w:rsidRDefault="003744A9" w:rsidP="006D3D45">
            <w:r>
              <w:t>4.3</w:t>
            </w:r>
          </w:p>
        </w:tc>
        <w:tc>
          <w:tcPr>
            <w:tcW w:w="5745" w:type="dxa"/>
          </w:tcPr>
          <w:p w:rsidR="003744A9" w:rsidRDefault="003744A9" w:rsidP="003744A9">
            <w:r>
              <w:t>Producent zobowiązany jest do przeprowadzenia szkolenia z zakresu obsługi samochodu w miejscu i terminie ustalonym z Zamawiającym</w:t>
            </w:r>
          </w:p>
        </w:tc>
        <w:tc>
          <w:tcPr>
            <w:tcW w:w="2565" w:type="dxa"/>
          </w:tcPr>
          <w:p w:rsidR="003744A9" w:rsidRDefault="003744A9" w:rsidP="006D3D45"/>
        </w:tc>
      </w:tr>
    </w:tbl>
    <w:p w:rsidR="006D3D45" w:rsidRDefault="006D3D45" w:rsidP="001B0795"/>
    <w:p w:rsidR="003744A9" w:rsidRDefault="003744A9" w:rsidP="001B0795">
      <w:r>
        <w:t>Uwaga!</w:t>
      </w:r>
    </w:p>
    <w:p w:rsidR="003744A9" w:rsidRPr="003744A9" w:rsidRDefault="003744A9" w:rsidP="003744A9">
      <w:pPr>
        <w:pStyle w:val="Akapitzlist"/>
        <w:numPr>
          <w:ilvl w:val="0"/>
          <w:numId w:val="7"/>
        </w:numPr>
        <w:rPr>
          <w:b/>
          <w:color w:val="000000" w:themeColor="text1"/>
        </w:rPr>
      </w:pPr>
      <w:r w:rsidRPr="003744A9">
        <w:rPr>
          <w:b/>
          <w:color w:val="000000" w:themeColor="text1"/>
        </w:rPr>
        <w:t>Wypełniony i podpisany Załącznik nr 7 należy bezwzględnie dołączyć do oferty.</w:t>
      </w:r>
    </w:p>
    <w:p w:rsidR="005E10F4" w:rsidRPr="005E10F4" w:rsidRDefault="005E10F4" w:rsidP="005E10F4">
      <w:pPr>
        <w:pStyle w:val="Akapitzlist"/>
        <w:numPr>
          <w:ilvl w:val="0"/>
          <w:numId w:val="7"/>
        </w:numPr>
        <w:rPr>
          <w:b/>
        </w:rPr>
      </w:pPr>
      <w:r w:rsidRPr="005E10F4">
        <w:rPr>
          <w:b/>
        </w:rPr>
        <w:t>*</w:t>
      </w:r>
      <w:r>
        <w:t xml:space="preserve"> </w:t>
      </w:r>
      <w:r w:rsidRPr="005E10F4">
        <w:rPr>
          <w:b/>
        </w:rPr>
        <w:t>Wypełnia Oferent w odniesieniu do wymagań Zamawiającego.</w:t>
      </w:r>
    </w:p>
    <w:p w:rsidR="003744A9" w:rsidRPr="005E10F4" w:rsidRDefault="005E10F4" w:rsidP="005E10F4">
      <w:pPr>
        <w:pStyle w:val="Akapitzlist"/>
        <w:numPr>
          <w:ilvl w:val="0"/>
          <w:numId w:val="7"/>
        </w:numPr>
        <w:spacing w:after="0"/>
        <w:rPr>
          <w:b/>
          <w:lang w:bidi="pl-PL"/>
        </w:rPr>
      </w:pPr>
      <w:r w:rsidRPr="005E10F4">
        <w:rPr>
          <w:b/>
          <w:lang w:bidi="pl-PL"/>
        </w:rPr>
        <w:t>Podane w opisach nazwy własne nie mają na celu naruszenia art. 7 oraz art. 29 UPZP, a mają jedynie  za zadanie sprecyzować oczekiwania techniczne, jakościowe, funkcjonalne i estetyczne  Zamawiającego.  Zamawiający dopuszcza  rozwiązania równoważne pod warunkiem</w:t>
      </w:r>
      <w:r>
        <w:rPr>
          <w:b/>
          <w:lang w:bidi="pl-PL"/>
        </w:rPr>
        <w:t xml:space="preserve"> </w:t>
      </w:r>
      <w:r w:rsidRPr="005E10F4">
        <w:rPr>
          <w:b/>
          <w:lang w:bidi="pl-PL"/>
        </w:rPr>
        <w:t>spełniania tego  samego poziomu jakościowego,  merytorycznego oraz gwarantujące taką samą funkcjonalność jak   produkty opisane w przedmiocie  zamówienia.</w:t>
      </w:r>
    </w:p>
    <w:sectPr w:rsidR="003744A9" w:rsidRPr="005E10F4" w:rsidSect="00DD3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2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0000013"/>
    <w:multiLevelType w:val="singleLevel"/>
    <w:tmpl w:val="00000013"/>
    <w:lvl w:ilvl="0">
      <w:start w:val="1"/>
      <w:numFmt w:val="bullet"/>
      <w:lvlText w:val=""/>
      <w:lvlJc w:val="left"/>
      <w:pPr>
        <w:tabs>
          <w:tab w:val="num" w:pos="0"/>
        </w:tabs>
        <w:ind w:left="481" w:hanging="360"/>
      </w:pPr>
      <w:rPr>
        <w:rFonts w:ascii="Symbol" w:hAnsi="Symbol" w:cs="Symbol"/>
      </w:rPr>
    </w:lvl>
  </w:abstractNum>
  <w:abstractNum w:abstractNumId="4">
    <w:nsid w:val="01887B6F"/>
    <w:multiLevelType w:val="hybridMultilevel"/>
    <w:tmpl w:val="B5285F02"/>
    <w:lvl w:ilvl="0" w:tplc="00000003">
      <w:start w:val="1"/>
      <w:numFmt w:val="bullet"/>
      <w:lvlText w:val=""/>
      <w:lvlJc w:val="left"/>
      <w:pPr>
        <w:tabs>
          <w:tab w:val="num" w:pos="405"/>
        </w:tabs>
        <w:ind w:left="765" w:hanging="360"/>
      </w:pPr>
      <w:rPr>
        <w:rFonts w:ascii="Symbol" w:hAnsi="Symbol" w:cs="Symbol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>
    <w:nsid w:val="181F0A25"/>
    <w:multiLevelType w:val="hybridMultilevel"/>
    <w:tmpl w:val="EDE4EB34"/>
    <w:lvl w:ilvl="0" w:tplc="00000003">
      <w:start w:val="1"/>
      <w:numFmt w:val="bullet"/>
      <w:lvlText w:val=""/>
      <w:lvlJc w:val="left"/>
      <w:pPr>
        <w:tabs>
          <w:tab w:val="num" w:pos="45"/>
        </w:tabs>
        <w:ind w:left="405" w:hanging="360"/>
      </w:pPr>
      <w:rPr>
        <w:rFonts w:ascii="Symbol" w:hAnsi="Symbol" w:cs="Symbol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2457688B"/>
    <w:multiLevelType w:val="hybridMultilevel"/>
    <w:tmpl w:val="B9D24970"/>
    <w:lvl w:ilvl="0" w:tplc="00000003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11031A"/>
    <w:multiLevelType w:val="hybridMultilevel"/>
    <w:tmpl w:val="31980B62"/>
    <w:lvl w:ilvl="0" w:tplc="00000003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1B0795"/>
    <w:rsid w:val="001248BD"/>
    <w:rsid w:val="001B0795"/>
    <w:rsid w:val="001B6103"/>
    <w:rsid w:val="002456AE"/>
    <w:rsid w:val="003744A9"/>
    <w:rsid w:val="0037642D"/>
    <w:rsid w:val="003C6669"/>
    <w:rsid w:val="00424A73"/>
    <w:rsid w:val="00442C91"/>
    <w:rsid w:val="005E10F4"/>
    <w:rsid w:val="005E473B"/>
    <w:rsid w:val="00607A85"/>
    <w:rsid w:val="006228EA"/>
    <w:rsid w:val="006266CB"/>
    <w:rsid w:val="006D3D45"/>
    <w:rsid w:val="007749FB"/>
    <w:rsid w:val="00793DF3"/>
    <w:rsid w:val="007F024B"/>
    <w:rsid w:val="007F2E5C"/>
    <w:rsid w:val="008A1D4F"/>
    <w:rsid w:val="008B4566"/>
    <w:rsid w:val="008D6D92"/>
    <w:rsid w:val="008E6CCB"/>
    <w:rsid w:val="00934033"/>
    <w:rsid w:val="00A23A83"/>
    <w:rsid w:val="00A300F4"/>
    <w:rsid w:val="00A53AF4"/>
    <w:rsid w:val="00AC2C3C"/>
    <w:rsid w:val="00C342B2"/>
    <w:rsid w:val="00D32EF2"/>
    <w:rsid w:val="00DD37CB"/>
    <w:rsid w:val="00E32D9A"/>
    <w:rsid w:val="00F12CC1"/>
    <w:rsid w:val="00F232BF"/>
    <w:rsid w:val="00F31038"/>
    <w:rsid w:val="00FD7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37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024B"/>
    <w:pPr>
      <w:ind w:left="720"/>
      <w:contextualSpacing/>
    </w:pPr>
  </w:style>
  <w:style w:type="paragraph" w:customStyle="1" w:styleId="Default">
    <w:name w:val="Default"/>
    <w:rsid w:val="007F024B"/>
    <w:pPr>
      <w:suppressAutoHyphens/>
      <w:autoSpaceDE w:val="0"/>
      <w:spacing w:after="0" w:line="240" w:lineRule="auto"/>
    </w:pPr>
    <w:rPr>
      <w:rFonts w:ascii="Book Antiqua" w:eastAsia="Times New Roman" w:hAnsi="Book Antiqua" w:cs="Book Antiqua"/>
      <w:color w:val="000000"/>
      <w:lang w:eastAsia="zh-CN"/>
    </w:rPr>
  </w:style>
  <w:style w:type="paragraph" w:styleId="NormalnyWeb">
    <w:name w:val="Normal (Web)"/>
    <w:basedOn w:val="Normalny"/>
    <w:rsid w:val="008B4566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lang w:eastAsia="zh-CN"/>
    </w:rPr>
  </w:style>
  <w:style w:type="character" w:customStyle="1" w:styleId="WW8Num2z0">
    <w:name w:val="WW8Num2z0"/>
    <w:rsid w:val="005E10F4"/>
    <w:rPr>
      <w:rFonts w:ascii="Symbol" w:hAnsi="Symbol" w:cs="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1861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KIEROWINIK</cp:lastModifiedBy>
  <cp:revision>10</cp:revision>
  <cp:lastPrinted>2016-03-30T12:01:00Z</cp:lastPrinted>
  <dcterms:created xsi:type="dcterms:W3CDTF">2017-09-11T18:02:00Z</dcterms:created>
  <dcterms:modified xsi:type="dcterms:W3CDTF">2017-09-14T10:21:00Z</dcterms:modified>
</cp:coreProperties>
</file>